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EABCC" w14:textId="77777777" w:rsidR="00A31296" w:rsidRDefault="009118DE">
      <w:pPr>
        <w:pBdr>
          <w:top w:val="nil"/>
          <w:left w:val="nil"/>
          <w:bottom w:val="nil"/>
          <w:right w:val="nil"/>
          <w:between w:val="nil"/>
        </w:pBdr>
        <w:tabs>
          <w:tab w:val="left" w:pos="3770"/>
          <w:tab w:val="center" w:pos="6786"/>
        </w:tabs>
        <w:spacing w:after="0" w:line="240" w:lineRule="auto"/>
        <w:ind w:hanging="20"/>
        <w:jc w:val="center"/>
        <w:rPr>
          <w:color w:val="000000"/>
        </w:rPr>
      </w:pPr>
      <w:r>
        <w:rPr>
          <w:b/>
          <w:color w:val="000000"/>
        </w:rPr>
        <w:t>TecNM/INSTITUTO TECNOLÓGICO DE SAN JUAN DEL RÍO</w:t>
      </w:r>
    </w:p>
    <w:p w14:paraId="46618B3F" w14:textId="77777777" w:rsidR="00A31296" w:rsidRDefault="009118DE">
      <w:pPr>
        <w:pBdr>
          <w:top w:val="nil"/>
          <w:left w:val="nil"/>
          <w:bottom w:val="nil"/>
          <w:right w:val="nil"/>
          <w:between w:val="nil"/>
        </w:pBdr>
        <w:spacing w:after="0" w:line="240" w:lineRule="auto"/>
        <w:ind w:hanging="20"/>
        <w:jc w:val="center"/>
        <w:rPr>
          <w:b/>
          <w:color w:val="000000"/>
        </w:rPr>
      </w:pPr>
      <w:r>
        <w:rPr>
          <w:b/>
          <w:color w:val="000000"/>
        </w:rPr>
        <w:t>INSTRUMENTACIÓN DIDÁCTICA PARA LA FORMACIÓN Y DESARROLLO DE COMPETENCIAS</w:t>
      </w:r>
    </w:p>
    <w:p w14:paraId="2727DD6F" w14:textId="77777777" w:rsidR="00A31296" w:rsidRDefault="00A31296">
      <w:pPr>
        <w:ind w:firstLine="10"/>
        <w:jc w:val="center"/>
        <w:rPr>
          <w:rFonts w:ascii="Montserrat Medium" w:eastAsia="Montserrat Medium" w:hAnsi="Montserrat Medium" w:cs="Montserrat Medium"/>
          <w:b/>
        </w:rPr>
      </w:pPr>
    </w:p>
    <w:p w14:paraId="3F66B43B" w14:textId="7E0C0005" w:rsidR="00A31296" w:rsidRDefault="009118DE">
      <w:pPr>
        <w:ind w:left="2124" w:firstLine="707"/>
        <w:rPr>
          <w:rFonts w:ascii="Montserrat Medium" w:eastAsia="Montserrat Medium" w:hAnsi="Montserrat Medium" w:cs="Montserrat Medium"/>
          <w:b/>
        </w:rPr>
      </w:pPr>
      <w:r>
        <w:rPr>
          <w:rFonts w:ascii="Montserrat Medium" w:eastAsia="Montserrat Medium" w:hAnsi="Montserrat Medium" w:cs="Montserrat Medium"/>
        </w:rPr>
        <w:t xml:space="preserve">   Periodo:</w:t>
      </w:r>
      <w:r>
        <w:rPr>
          <w:rFonts w:ascii="Montserrat Medium" w:eastAsia="Montserrat Medium" w:hAnsi="Montserrat Medium" w:cs="Montserrat Medium"/>
          <w:b/>
        </w:rPr>
        <w:t xml:space="preserve"> </w:t>
      </w:r>
      <w:r w:rsidR="0064389F">
        <w:rPr>
          <w:rFonts w:ascii="Montserrat Medium" w:eastAsia="Montserrat Medium" w:hAnsi="Montserrat Medium" w:cs="Montserrat Medium"/>
          <w:b/>
          <w:u w:val="single"/>
        </w:rPr>
        <w:t>Agosto-diciembre</w:t>
      </w:r>
      <w:r>
        <w:rPr>
          <w:rFonts w:ascii="Montserrat Medium" w:eastAsia="Montserrat Medium" w:hAnsi="Montserrat Medium" w:cs="Montserrat Medium"/>
          <w:b/>
          <w:u w:val="single"/>
        </w:rPr>
        <w:t xml:space="preserve"> 2025</w:t>
      </w:r>
    </w:p>
    <w:p w14:paraId="621D0B28" w14:textId="77777777" w:rsidR="00A31296" w:rsidRDefault="009118DE">
      <w:pPr>
        <w:ind w:left="2977"/>
        <w:rPr>
          <w:rFonts w:ascii="Montserrat Medium" w:eastAsia="Montserrat Medium" w:hAnsi="Montserrat Medium" w:cs="Montserrat Medium"/>
          <w:b/>
        </w:rPr>
      </w:pPr>
      <w:r>
        <w:rPr>
          <w:rFonts w:ascii="Montserrat Medium" w:eastAsia="Montserrat Medium" w:hAnsi="Montserrat Medium" w:cs="Montserrat Medium"/>
        </w:rPr>
        <w:t xml:space="preserve">Nombre de la asignatura: </w:t>
      </w:r>
      <w:r>
        <w:rPr>
          <w:rFonts w:ascii="Montserrat Medium" w:eastAsia="Montserrat Medium" w:hAnsi="Montserrat Medium" w:cs="Montserrat Medium"/>
          <w:b/>
          <w:u w:val="single"/>
        </w:rPr>
        <w:t>Estadística Inferencial II</w:t>
      </w:r>
    </w:p>
    <w:p w14:paraId="0F41E190" w14:textId="77777777" w:rsidR="00A31296" w:rsidRDefault="009118DE">
      <w:pPr>
        <w:ind w:left="2977"/>
        <w:rPr>
          <w:rFonts w:ascii="Montserrat Medium" w:eastAsia="Montserrat Medium" w:hAnsi="Montserrat Medium" w:cs="Montserrat Medium"/>
        </w:rPr>
      </w:pPr>
      <w:r>
        <w:rPr>
          <w:rFonts w:ascii="Montserrat Medium" w:eastAsia="Montserrat Medium" w:hAnsi="Montserrat Medium" w:cs="Montserrat Medium"/>
        </w:rPr>
        <w:t xml:space="preserve">Clave de la asignatura: </w:t>
      </w:r>
      <w:r>
        <w:rPr>
          <w:rFonts w:ascii="Montserrat Medium" w:eastAsia="Montserrat Medium" w:hAnsi="Montserrat Medium" w:cs="Montserrat Medium"/>
          <w:b/>
          <w:u w:val="single"/>
        </w:rPr>
        <w:t>AEF-1025</w:t>
      </w:r>
    </w:p>
    <w:p w14:paraId="6D771798" w14:textId="77777777" w:rsidR="00A31296" w:rsidRDefault="009118DE">
      <w:pPr>
        <w:ind w:left="2977"/>
        <w:rPr>
          <w:rFonts w:ascii="Montserrat Medium" w:eastAsia="Montserrat Medium" w:hAnsi="Montserrat Medium" w:cs="Montserrat Medium"/>
          <w:u w:val="single"/>
        </w:rPr>
      </w:pPr>
      <w:r>
        <w:rPr>
          <w:rFonts w:ascii="Montserrat Medium" w:eastAsia="Montserrat Medium" w:hAnsi="Montserrat Medium" w:cs="Montserrat Medium"/>
        </w:rPr>
        <w:t xml:space="preserve">Horas teoría-Horas práctica-Créditos: </w:t>
      </w:r>
      <w:r>
        <w:rPr>
          <w:rFonts w:ascii="Montserrat Medium" w:eastAsia="Montserrat Medium" w:hAnsi="Montserrat Medium" w:cs="Montserrat Medium"/>
          <w:b/>
          <w:u w:val="single"/>
        </w:rPr>
        <w:t>3 – 2 - 5</w:t>
      </w:r>
    </w:p>
    <w:p w14:paraId="0CD10A99" w14:textId="77777777" w:rsidR="00A31296" w:rsidRDefault="009118DE">
      <w:pPr>
        <w:ind w:left="2977"/>
        <w:rPr>
          <w:rFonts w:ascii="Montserrat Medium" w:eastAsia="Montserrat Medium" w:hAnsi="Montserrat Medium" w:cs="Montserrat Medium"/>
          <w:u w:val="single"/>
        </w:rPr>
      </w:pPr>
      <w:r>
        <w:rPr>
          <w:rFonts w:ascii="Montserrat Medium" w:eastAsia="Montserrat Medium" w:hAnsi="Montserrat Medium" w:cs="Montserrat Medium"/>
        </w:rPr>
        <w:t xml:space="preserve">Nombre del Programa Educativo: </w:t>
      </w:r>
      <w:r>
        <w:rPr>
          <w:rFonts w:ascii="Montserrat Medium" w:eastAsia="Montserrat Medium" w:hAnsi="Montserrat Medium" w:cs="Montserrat Medium"/>
          <w:b/>
          <w:u w:val="single"/>
        </w:rPr>
        <w:t>Ingeniería en Logística e Ingeniería Industrial</w:t>
      </w:r>
    </w:p>
    <w:p w14:paraId="4A90441B" w14:textId="77777777" w:rsidR="00A31296" w:rsidRDefault="009118DE">
      <w:pPr>
        <w:ind w:left="2977"/>
        <w:rPr>
          <w:rFonts w:ascii="Montserrat Medium" w:eastAsia="Montserrat Medium" w:hAnsi="Montserrat Medium" w:cs="Montserrat Medium"/>
        </w:rPr>
      </w:pPr>
      <w:r>
        <w:rPr>
          <w:rFonts w:ascii="Montserrat Medium" w:eastAsia="Montserrat Medium" w:hAnsi="Montserrat Medium" w:cs="Montserrat Medium"/>
        </w:rPr>
        <w:t xml:space="preserve">Plan de Estudios: </w:t>
      </w:r>
      <w:r>
        <w:rPr>
          <w:rFonts w:ascii="Montserrat Medium" w:eastAsia="Montserrat Medium" w:hAnsi="Montserrat Medium" w:cs="Montserrat Medium"/>
          <w:b/>
          <w:u w:val="single"/>
        </w:rPr>
        <w:t>IIND-2010-227</w:t>
      </w:r>
    </w:p>
    <w:p w14:paraId="1B91A650" w14:textId="77777777" w:rsidR="00A31296" w:rsidRDefault="00A31296">
      <w:pPr>
        <w:tabs>
          <w:tab w:val="left" w:pos="7380"/>
        </w:tabs>
        <w:ind w:left="2977"/>
        <w:rPr>
          <w:rFonts w:ascii="Montserrat Medium" w:eastAsia="Montserrat Medium" w:hAnsi="Montserrat Medium" w:cs="Montserrat Medium"/>
        </w:rPr>
      </w:pPr>
    </w:p>
    <w:p w14:paraId="3DA6111F" w14:textId="77777777" w:rsidR="00A31296" w:rsidRDefault="009118DE">
      <w:pPr>
        <w:ind w:firstLine="10"/>
        <w:rPr>
          <w:rFonts w:ascii="Montserrat Medium" w:eastAsia="Montserrat Medium" w:hAnsi="Montserrat Medium" w:cs="Montserrat Medium"/>
          <w:b/>
        </w:rPr>
      </w:pPr>
      <w:r>
        <w:rPr>
          <w:rFonts w:ascii="Montserrat Medium" w:eastAsia="Montserrat Medium" w:hAnsi="Montserrat Medium" w:cs="Montserrat Medium"/>
          <w:b/>
        </w:rPr>
        <w:t>1. Caracterización de la asignatura</w:t>
      </w:r>
    </w:p>
    <w:tbl>
      <w:tblPr>
        <w:tblStyle w:val="a9"/>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A31296" w14:paraId="305346E0" w14:textId="77777777">
        <w:tc>
          <w:tcPr>
            <w:tcW w:w="13552" w:type="dxa"/>
          </w:tcPr>
          <w:p w14:paraId="26EBA5BC"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Esta asignatura aporta al perfil del Ingeniero en Logística e Ingeniero Industrial las herramientas técnicas y metodológicas para la planeación, ejecución y desarrollo de diseños estadísticos de experimentos. Además, las bases para seleccionar la estrategia experimental que permita obtener la información para mejorar un proceso logístico o industrial. Y la evaluación de los resultados experimentales en la selección de los niveles de operación de los factores que permitan la mejora de un proceso.</w:t>
            </w:r>
          </w:p>
          <w:p w14:paraId="3941DE1C" w14:textId="77777777" w:rsidR="00A31296" w:rsidRDefault="00A31296">
            <w:pPr>
              <w:ind w:left="0"/>
              <w:rPr>
                <w:rFonts w:ascii="Times New Roman" w:eastAsia="Times New Roman" w:hAnsi="Times New Roman" w:cs="Times New Roman"/>
                <w:sz w:val="24"/>
                <w:szCs w:val="24"/>
              </w:rPr>
            </w:pPr>
          </w:p>
          <w:p w14:paraId="2EF2B695" w14:textId="77777777" w:rsidR="00A31296" w:rsidRDefault="009118DE">
            <w:pPr>
              <w:ind w:left="0"/>
              <w:rPr>
                <w:b/>
              </w:rPr>
            </w:pPr>
            <w:r>
              <w:rPr>
                <w:rFonts w:ascii="Times New Roman" w:eastAsia="Times New Roman" w:hAnsi="Times New Roman" w:cs="Times New Roman"/>
                <w:sz w:val="24"/>
                <w:szCs w:val="24"/>
              </w:rPr>
              <w:t>La asignatura de Estadística Inferencial II se plantea como una asignatura integradora de las carreras de Ingeniería en Logística e Ingeniería Industrial. Integra las competencias de las asignaturas de Probabilidad y Estadística y de Estadística Inferencial I. También tiene relación en temas con las materias de: Simulación, Logística y Cadenas de Suministro, Control Estadístico de la Calidad, Administración de Operaciones I, Gestión de los Sistemas de Calidad y Administración del Mantenimiento por lo que se pueden realizar proyectos integradores con cualquiera de ellas.</w:t>
            </w:r>
          </w:p>
        </w:tc>
      </w:tr>
    </w:tbl>
    <w:p w14:paraId="05D2C390" w14:textId="77777777" w:rsidR="00A31296" w:rsidRDefault="00A31296">
      <w:pPr>
        <w:ind w:left="0"/>
        <w:rPr>
          <w:b/>
        </w:rPr>
      </w:pPr>
    </w:p>
    <w:p w14:paraId="01A52A08" w14:textId="77777777" w:rsidR="00A31296" w:rsidRDefault="00A31296">
      <w:pPr>
        <w:ind w:left="0"/>
        <w:rPr>
          <w:rFonts w:ascii="Montserrat Medium" w:eastAsia="Montserrat Medium" w:hAnsi="Montserrat Medium" w:cs="Montserrat Medium"/>
          <w:b/>
        </w:rPr>
      </w:pPr>
    </w:p>
    <w:p w14:paraId="384A29A8" w14:textId="77777777" w:rsidR="00A31296" w:rsidRDefault="009118DE">
      <w:pPr>
        <w:ind w:firstLine="10"/>
        <w:rPr>
          <w:rFonts w:ascii="Montserrat Medium" w:eastAsia="Montserrat Medium" w:hAnsi="Montserrat Medium" w:cs="Montserrat Medium"/>
          <w:b/>
        </w:rPr>
      </w:pPr>
      <w:r>
        <w:rPr>
          <w:rFonts w:ascii="Montserrat Medium" w:eastAsia="Montserrat Medium" w:hAnsi="Montserrat Medium" w:cs="Montserrat Medium"/>
          <w:b/>
        </w:rPr>
        <w:t>2. Intención Didáctica</w:t>
      </w:r>
    </w:p>
    <w:tbl>
      <w:tblPr>
        <w:tblStyle w:val="aa"/>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608"/>
      </w:tblGrid>
      <w:tr w:rsidR="00A31296" w14:paraId="5E597E64" w14:textId="77777777">
        <w:tc>
          <w:tcPr>
            <w:tcW w:w="13608" w:type="dxa"/>
          </w:tcPr>
          <w:p w14:paraId="102CE714"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asignatura se presenta en cinco temas. El tema uno de regresión lineal múltiple y no lineal es continuación del último tema de la asignatura de Estadística Inferencial I en el cual se introduce al estudiante al análisis de las relaciones en más de dos Variables, la modelación matemática y la validez de dichos modelos.</w:t>
            </w:r>
          </w:p>
          <w:p w14:paraId="25A9AF6D" w14:textId="77777777" w:rsidR="00A31296" w:rsidRDefault="00A31296">
            <w:pPr>
              <w:ind w:left="0"/>
              <w:rPr>
                <w:rFonts w:ascii="Times New Roman" w:eastAsia="Times New Roman" w:hAnsi="Times New Roman" w:cs="Times New Roman"/>
                <w:sz w:val="24"/>
                <w:szCs w:val="24"/>
              </w:rPr>
            </w:pPr>
          </w:p>
          <w:p w14:paraId="79BBB52C"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El tema dos series de tiempo introduce al estudiante en los conceptos básicos de los modelos clásicos de series de tiempo, análisis de tendencias, análisis de variaciones cíclicas, medición de variaciones estacionales, aplicación de ajustes estacionales, pronósticos basados en factores de tendencia y estacionales. Para determinar el mejor pronóstico de la demanda de un bien con base en el análisis de la situación real, y los recursos requeridos para ello.</w:t>
            </w:r>
          </w:p>
          <w:p w14:paraId="31224B40" w14:textId="77777777" w:rsidR="00A31296" w:rsidRDefault="00A31296">
            <w:pPr>
              <w:ind w:left="0"/>
              <w:rPr>
                <w:rFonts w:ascii="Times New Roman" w:eastAsia="Times New Roman" w:hAnsi="Times New Roman" w:cs="Times New Roman"/>
                <w:sz w:val="24"/>
                <w:szCs w:val="24"/>
              </w:rPr>
            </w:pPr>
          </w:p>
          <w:p w14:paraId="0BADB03E"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tema tres, diseño de experimentos de un factor introduce al estudiante en los conceptos del diseño estadístico de experimentos, familia de diseños para comparar tratamientos, diseños complementarios al azar y ANOVA. Permitiendo la resolución de problemas donde se involucra una sola variable de análisis.</w:t>
            </w:r>
          </w:p>
          <w:p w14:paraId="214EF3C5" w14:textId="77777777" w:rsidR="00A31296" w:rsidRDefault="00A31296">
            <w:pPr>
              <w:ind w:left="0"/>
              <w:rPr>
                <w:rFonts w:ascii="Times New Roman" w:eastAsia="Times New Roman" w:hAnsi="Times New Roman" w:cs="Times New Roman"/>
                <w:sz w:val="24"/>
                <w:szCs w:val="24"/>
              </w:rPr>
            </w:pPr>
          </w:p>
          <w:p w14:paraId="6CEA9DB6"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tema cuatro introduce al estudiante en los conceptos del diseño de bloques, bloques completos al azar, cuadro latino, cuadro grecolatino. Compara el resultado de los experimentos y obtiene la mejor solución a un problema concreto. El último tema introduce al estudiante en los conceptos básicos en el diseño de factoriales con dos factores, tres factores, factorial general, modelos de efectos aleatorios. Desarrolla diferentes experimentos con grado de complejidad más elevado en el número de factores, variables de salida, interpretación de resultados y elección de la mejor opción aplicable.</w:t>
            </w:r>
          </w:p>
          <w:p w14:paraId="7FB14474" w14:textId="77777777" w:rsidR="00A31296" w:rsidRDefault="00A31296">
            <w:pPr>
              <w:ind w:left="0"/>
              <w:rPr>
                <w:rFonts w:ascii="Times New Roman" w:eastAsia="Times New Roman" w:hAnsi="Times New Roman" w:cs="Times New Roman"/>
                <w:sz w:val="24"/>
                <w:szCs w:val="24"/>
              </w:rPr>
            </w:pPr>
          </w:p>
          <w:p w14:paraId="4E9C015D"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enfoque sugerido para la asignatura requiere que las actividades prácticas promuevan el desarrollo de habilidades para la experimentación, tales como: identificación, manejo, control de variables y de datos relevantes; además del planteamiento de una estructura de experimentación; se desarrollarán prácticas de laboratorio de cómputo para introducir al estudiante en uso del software estadístico</w:t>
            </w:r>
          </w:p>
          <w:p w14:paraId="51ED23ED"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disponible, que permita el cálculo de ANOVA y DOE e interpretación de resultados.</w:t>
            </w:r>
          </w:p>
          <w:p w14:paraId="11881E75" w14:textId="77777777" w:rsidR="00A31296" w:rsidRDefault="00A31296">
            <w:pPr>
              <w:ind w:left="0"/>
              <w:rPr>
                <w:rFonts w:ascii="Times New Roman" w:eastAsia="Times New Roman" w:hAnsi="Times New Roman" w:cs="Times New Roman"/>
                <w:sz w:val="24"/>
                <w:szCs w:val="24"/>
              </w:rPr>
            </w:pPr>
          </w:p>
          <w:p w14:paraId="2E051C70"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enfoque de la asignatura se presenta para que el estudiante desarrolle las competencias aplicando las bases estadísticas obtenidas en las asignaturas anteriores, de tal forma que establezca el problema a resolver con el diseño y análisis de experimentos más conveniente a una situación real. Identificará, variables a controlar y registrar los elementos que le permitan diseñar los problemas de manera más autónoma.</w:t>
            </w:r>
          </w:p>
          <w:p w14:paraId="1520B56E" w14:textId="77777777" w:rsidR="00A31296" w:rsidRDefault="00A31296">
            <w:pPr>
              <w:ind w:left="0"/>
              <w:rPr>
                <w:rFonts w:ascii="Times New Roman" w:eastAsia="Times New Roman" w:hAnsi="Times New Roman" w:cs="Times New Roman"/>
                <w:sz w:val="24"/>
                <w:szCs w:val="24"/>
              </w:rPr>
            </w:pPr>
          </w:p>
          <w:p w14:paraId="22DCEE0B"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lista de actividades de aprendizaje no es exhaustiva, se sugieren sobre todo las necesarias para hacer más significativo y efectivo el aprendizaje. Algunas de las actividades sugeridas pueden hacerse como actividad extra clase y comenzar el diseño en clase a partir de la discusión de los resultados de las observaciones. Se busca que el estudiante realice una investigación de campo donde identifique alguna</w:t>
            </w:r>
          </w:p>
          <w:p w14:paraId="10A4CE80"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característica de su entorno y recopile la información correspondiente, haga análisis estadístico, corra un experimento y que intérprete los resultados. </w:t>
            </w:r>
          </w:p>
          <w:p w14:paraId="1D92C850" w14:textId="77777777" w:rsidR="00A31296" w:rsidRDefault="00A31296">
            <w:pPr>
              <w:ind w:left="0"/>
              <w:rPr>
                <w:rFonts w:ascii="Times New Roman" w:eastAsia="Times New Roman" w:hAnsi="Times New Roman" w:cs="Times New Roman"/>
                <w:sz w:val="24"/>
                <w:szCs w:val="24"/>
              </w:rPr>
            </w:pPr>
          </w:p>
          <w:p w14:paraId="231B674D"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el transcurso de las actividades es importante que el estudiante aprenda a valorar las actividades que lleva a cabo y entienda que está construyendo su hacer futuro y en consecuencia actúe de una manera profesional; de igual manera, aprecie la importancia del conocimiento y los hábitos de trabajo; desarrolle la precisión y la curiosidad, la puntualidad, el entusiasmo y el interés, la tenacidad, la flexibilidad y la autonomía.</w:t>
            </w:r>
          </w:p>
          <w:p w14:paraId="6D56BE53" w14:textId="77777777" w:rsidR="00A31296" w:rsidRDefault="00A31296">
            <w:pPr>
              <w:ind w:left="0"/>
              <w:rPr>
                <w:rFonts w:ascii="Times New Roman" w:eastAsia="Times New Roman" w:hAnsi="Times New Roman" w:cs="Times New Roman"/>
                <w:sz w:val="24"/>
                <w:szCs w:val="24"/>
              </w:rPr>
            </w:pPr>
          </w:p>
          <w:p w14:paraId="33D06FB0" w14:textId="77777777" w:rsidR="00A31296" w:rsidRDefault="009118DE">
            <w:pPr>
              <w:ind w:left="0"/>
              <w:rPr>
                <w:b/>
              </w:rPr>
            </w:pPr>
            <w:r>
              <w:rPr>
                <w:rFonts w:ascii="Times New Roman" w:eastAsia="Times New Roman" w:hAnsi="Times New Roman" w:cs="Times New Roman"/>
                <w:sz w:val="24"/>
                <w:szCs w:val="24"/>
              </w:rPr>
              <w:t>El docente de Estadística Inferencial II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 El docente de Estadística Inferencial II debe de estar realizando actividades de investigación.</w:t>
            </w:r>
          </w:p>
        </w:tc>
      </w:tr>
    </w:tbl>
    <w:p w14:paraId="2A5298CC" w14:textId="77777777" w:rsidR="00A31296" w:rsidRDefault="00A31296">
      <w:pPr>
        <w:ind w:left="0"/>
        <w:rPr>
          <w:b/>
        </w:rPr>
      </w:pPr>
    </w:p>
    <w:p w14:paraId="3DBC951D" w14:textId="77777777" w:rsidR="00A31296" w:rsidRDefault="00A31296">
      <w:pPr>
        <w:ind w:firstLine="10"/>
        <w:rPr>
          <w:rFonts w:ascii="Montserrat Medium" w:eastAsia="Montserrat Medium" w:hAnsi="Montserrat Medium" w:cs="Montserrat Medium"/>
          <w:b/>
        </w:rPr>
      </w:pPr>
    </w:p>
    <w:p w14:paraId="06B14C8F" w14:textId="77777777" w:rsidR="00A31296" w:rsidRDefault="009118DE">
      <w:pPr>
        <w:ind w:firstLine="10"/>
        <w:rPr>
          <w:rFonts w:ascii="Montserrat Medium" w:eastAsia="Montserrat Medium" w:hAnsi="Montserrat Medium" w:cs="Montserrat Medium"/>
          <w:b/>
        </w:rPr>
      </w:pPr>
      <w:r>
        <w:rPr>
          <w:rFonts w:ascii="Montserrat Medium" w:eastAsia="Montserrat Medium" w:hAnsi="Montserrat Medium" w:cs="Montserrat Medium"/>
          <w:b/>
        </w:rPr>
        <w:t>3. Competencia de la asignatura</w:t>
      </w:r>
    </w:p>
    <w:tbl>
      <w:tblPr>
        <w:tblStyle w:val="ab"/>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A31296" w14:paraId="440F0E60" w14:textId="77777777">
        <w:tc>
          <w:tcPr>
            <w:tcW w:w="13552" w:type="dxa"/>
          </w:tcPr>
          <w:p w14:paraId="5AD2C750" w14:textId="77777777" w:rsidR="00A31296" w:rsidRDefault="009118DE">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general de la asignatura</w:t>
            </w:r>
          </w:p>
          <w:p w14:paraId="63353F32"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 fuentes de variación aplicando el modelo estadístico más adecuado para planear, ejecutar y desarrollar experimentación orientado a la mejora de procesos logísticos, industriales, comerciales y de servicios.</w:t>
            </w:r>
          </w:p>
          <w:p w14:paraId="0CC65A07" w14:textId="77777777" w:rsidR="00A31296" w:rsidRDefault="00A31296">
            <w:pPr>
              <w:ind w:left="0"/>
              <w:rPr>
                <w:rFonts w:ascii="Montserrat Medium" w:eastAsia="Montserrat Medium" w:hAnsi="Montserrat Medium" w:cs="Montserrat Medium"/>
                <w:sz w:val="18"/>
                <w:szCs w:val="18"/>
              </w:rPr>
            </w:pPr>
          </w:p>
          <w:p w14:paraId="3078717F" w14:textId="77777777" w:rsidR="00A31296" w:rsidRDefault="009118DE">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(s) previa (s)</w:t>
            </w:r>
          </w:p>
          <w:p w14:paraId="17A6DC65"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Aplica los conceptos de la teoría de la probabilidad y estadística para organizar, clasificar, analizar e interpretar datos para la toma decisiones en aplicaciones de industrial y logística.</w:t>
            </w:r>
          </w:p>
          <w:p w14:paraId="7761DE90" w14:textId="77777777" w:rsidR="00A31296" w:rsidRDefault="00A31296">
            <w:pPr>
              <w:ind w:left="0"/>
              <w:rPr>
                <w:rFonts w:ascii="Times New Roman" w:eastAsia="Times New Roman" w:hAnsi="Times New Roman" w:cs="Times New Roman"/>
                <w:sz w:val="24"/>
                <w:szCs w:val="24"/>
              </w:rPr>
            </w:pPr>
          </w:p>
          <w:p w14:paraId="00A42C48"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Emplea los métodos de muestreo adecuados para la obtención de la muestra experimental con fin de realizar inferencias sobre la población y el desarrollo de pruebas estadísticas.</w:t>
            </w:r>
          </w:p>
          <w:p w14:paraId="35438446" w14:textId="77777777" w:rsidR="00A31296" w:rsidRDefault="00A31296">
            <w:pPr>
              <w:ind w:left="0"/>
              <w:rPr>
                <w:rFonts w:ascii="Times New Roman" w:eastAsia="Times New Roman" w:hAnsi="Times New Roman" w:cs="Times New Roman"/>
                <w:sz w:val="24"/>
                <w:szCs w:val="24"/>
              </w:rPr>
            </w:pPr>
          </w:p>
          <w:p w14:paraId="7A363B28"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Realiza diagramas para representar procesos.</w:t>
            </w:r>
          </w:p>
          <w:p w14:paraId="0D886F0C" w14:textId="77777777" w:rsidR="00A31296" w:rsidRDefault="00A31296">
            <w:pPr>
              <w:ind w:left="0"/>
              <w:rPr>
                <w:rFonts w:ascii="Times New Roman" w:eastAsia="Times New Roman" w:hAnsi="Times New Roman" w:cs="Times New Roman"/>
                <w:sz w:val="24"/>
                <w:szCs w:val="24"/>
              </w:rPr>
            </w:pPr>
          </w:p>
          <w:p w14:paraId="4618E4D1" w14:textId="77777777" w:rsidR="00A31296" w:rsidRDefault="009118DE">
            <w:pPr>
              <w:ind w:left="0"/>
            </w:pPr>
            <w:r>
              <w:rPr>
                <w:rFonts w:ascii="Times New Roman" w:eastAsia="Times New Roman" w:hAnsi="Times New Roman" w:cs="Times New Roman"/>
                <w:sz w:val="24"/>
                <w:szCs w:val="24"/>
              </w:rPr>
              <w:t>Resuelve sistemas de ecuaciones lineales y opera matrices para el cálculo de procesos lineales.</w:t>
            </w:r>
          </w:p>
        </w:tc>
      </w:tr>
    </w:tbl>
    <w:p w14:paraId="10A75AA9" w14:textId="77777777" w:rsidR="00A31296" w:rsidRDefault="00A31296">
      <w:pPr>
        <w:tabs>
          <w:tab w:val="left" w:pos="11655"/>
        </w:tabs>
        <w:ind w:firstLine="10"/>
        <w:rPr>
          <w:rFonts w:ascii="Montserrat Medium" w:eastAsia="Montserrat Medium" w:hAnsi="Montserrat Medium" w:cs="Montserrat Medium"/>
          <w:b/>
        </w:rPr>
      </w:pPr>
    </w:p>
    <w:p w14:paraId="7F4DBA71" w14:textId="77777777" w:rsidR="00A31296" w:rsidRDefault="00A31296">
      <w:pPr>
        <w:tabs>
          <w:tab w:val="left" w:pos="11655"/>
        </w:tabs>
        <w:ind w:firstLine="10"/>
        <w:rPr>
          <w:rFonts w:ascii="Montserrat Medium" w:eastAsia="Montserrat Medium" w:hAnsi="Montserrat Medium" w:cs="Montserrat Medium"/>
          <w:b/>
        </w:rPr>
      </w:pPr>
    </w:p>
    <w:p w14:paraId="63F671F7" w14:textId="77777777" w:rsidR="00A31296" w:rsidRDefault="009118DE">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14:paraId="007F06BF" w14:textId="77777777" w:rsidR="00A31296" w:rsidRDefault="009118DE">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1 Regresión lineal múltiple.</w:t>
      </w:r>
    </w:p>
    <w:p w14:paraId="24328416" w14:textId="77777777" w:rsidR="00A31296" w:rsidRDefault="009118DE">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Montserrat Medium" w:eastAsia="Montserrat Medium" w:hAnsi="Montserrat Medium" w:cs="Montserrat Medium"/>
          <w:color w:val="000000"/>
          <w:sz w:val="22"/>
          <w:szCs w:val="22"/>
        </w:rPr>
        <w:t xml:space="preserve"> </w:t>
      </w:r>
      <w:r>
        <w:rPr>
          <w:rFonts w:ascii="Times New Roman" w:eastAsia="Times New Roman" w:hAnsi="Times New Roman" w:cs="Times New Roman"/>
          <w:sz w:val="24"/>
          <w:szCs w:val="24"/>
        </w:rPr>
        <w:t>Aplica los conceptos básicos del modelo de regresión múltiple y no lineal para predecir resultados de un proceso industrial, logístico,</w:t>
      </w:r>
    </w:p>
    <w:p w14:paraId="41020A66" w14:textId="77777777" w:rsidR="00A31296" w:rsidRDefault="009118DE">
      <w:pPr>
        <w:spacing w:after="0" w:line="240" w:lineRule="auto"/>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comercial o de servicios.</w:t>
      </w:r>
    </w:p>
    <w:p w14:paraId="0655B832" w14:textId="77777777" w:rsidR="00A31296" w:rsidRDefault="00A31296">
      <w:pPr>
        <w:ind w:firstLine="10"/>
        <w:rPr>
          <w:sz w:val="24"/>
          <w:szCs w:val="24"/>
        </w:rPr>
      </w:pPr>
    </w:p>
    <w:tbl>
      <w:tblPr>
        <w:tblStyle w:val="ac"/>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A31296" w14:paraId="1EB5F6FA" w14:textId="77777777">
        <w:tc>
          <w:tcPr>
            <w:tcW w:w="3224" w:type="dxa"/>
            <w:vAlign w:val="center"/>
          </w:tcPr>
          <w:p w14:paraId="21881CC0"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7DC3A945"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14:paraId="5641ACC2"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14:paraId="308D6F83"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vAlign w:val="center"/>
          </w:tcPr>
          <w:p w14:paraId="3CFBB0AF"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A31296" w14:paraId="53AA3677" w14:textId="77777777">
        <w:tc>
          <w:tcPr>
            <w:tcW w:w="3224" w:type="dxa"/>
          </w:tcPr>
          <w:p w14:paraId="45D0A0A6" w14:textId="77777777" w:rsidR="00A31296" w:rsidRDefault="009118DE">
            <w:pPr>
              <w:numPr>
                <w:ilvl w:val="1"/>
                <w:numId w:val="8"/>
              </w:numPr>
              <w:pBdr>
                <w:top w:val="nil"/>
                <w:left w:val="nil"/>
                <w:bottom w:val="nil"/>
                <w:right w:val="nil"/>
                <w:between w:val="nil"/>
              </w:pBdr>
              <w:spacing w:after="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Regresión lineal múltiple.</w:t>
            </w:r>
          </w:p>
          <w:p w14:paraId="6FAFD33F" w14:textId="77777777" w:rsidR="00A31296" w:rsidRDefault="00A31296">
            <w:pPr>
              <w:spacing w:after="0" w:line="240" w:lineRule="auto"/>
              <w:ind w:left="0"/>
              <w:jc w:val="left"/>
              <w:rPr>
                <w:rFonts w:ascii="Times New Roman" w:eastAsia="Times New Roman" w:hAnsi="Times New Roman" w:cs="Times New Roman"/>
                <w:sz w:val="24"/>
                <w:szCs w:val="24"/>
              </w:rPr>
            </w:pPr>
          </w:p>
          <w:p w14:paraId="47481B03"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1.1.1 Pruebas de hipótesis en regresión lineal múltiple.</w:t>
            </w:r>
          </w:p>
          <w:p w14:paraId="34411722" w14:textId="77777777" w:rsidR="00A31296" w:rsidRDefault="00A31296">
            <w:pPr>
              <w:spacing w:after="0" w:line="240" w:lineRule="auto"/>
              <w:ind w:left="0"/>
              <w:jc w:val="left"/>
              <w:rPr>
                <w:rFonts w:ascii="Times New Roman" w:eastAsia="Times New Roman" w:hAnsi="Times New Roman" w:cs="Times New Roman"/>
                <w:sz w:val="24"/>
                <w:szCs w:val="24"/>
              </w:rPr>
            </w:pPr>
          </w:p>
          <w:p w14:paraId="40215369"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1.1.2 Intervalos de confianza y predicción en regresión Múltiple.</w:t>
            </w:r>
          </w:p>
          <w:p w14:paraId="5989B7BD" w14:textId="77777777" w:rsidR="00A31296" w:rsidRDefault="00A31296">
            <w:pPr>
              <w:spacing w:after="0" w:line="240" w:lineRule="auto"/>
              <w:ind w:left="0"/>
              <w:jc w:val="left"/>
              <w:rPr>
                <w:rFonts w:ascii="Times New Roman" w:eastAsia="Times New Roman" w:hAnsi="Times New Roman" w:cs="Times New Roman"/>
                <w:sz w:val="24"/>
                <w:szCs w:val="24"/>
              </w:rPr>
            </w:pPr>
          </w:p>
          <w:p w14:paraId="135AAA46"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1.1.3 Uso de un software estadístico</w:t>
            </w:r>
          </w:p>
          <w:p w14:paraId="18430664" w14:textId="77777777" w:rsidR="00A31296" w:rsidRDefault="00A31296">
            <w:pPr>
              <w:ind w:left="0"/>
              <w:jc w:val="left"/>
              <w:rPr>
                <w:rFonts w:ascii="Times New Roman" w:eastAsia="Times New Roman" w:hAnsi="Times New Roman" w:cs="Times New Roman"/>
                <w:sz w:val="24"/>
                <w:szCs w:val="24"/>
              </w:rPr>
            </w:pPr>
          </w:p>
          <w:p w14:paraId="5E58DE54" w14:textId="77777777" w:rsidR="00A31296" w:rsidRDefault="009118DE">
            <w:pPr>
              <w:ind w:left="0"/>
              <w:jc w:val="left"/>
              <w:rPr>
                <w:rFonts w:ascii="Montserrat Medium" w:eastAsia="Montserrat Medium" w:hAnsi="Montserrat Medium" w:cs="Montserrat Medium"/>
                <w:sz w:val="18"/>
                <w:szCs w:val="18"/>
              </w:rPr>
            </w:pPr>
            <w:r>
              <w:rPr>
                <w:rFonts w:ascii="Times New Roman" w:eastAsia="Times New Roman" w:hAnsi="Times New Roman" w:cs="Times New Roman"/>
                <w:sz w:val="24"/>
                <w:szCs w:val="24"/>
              </w:rPr>
              <w:t>1.2 Regresión no lineal.</w:t>
            </w:r>
          </w:p>
        </w:tc>
        <w:tc>
          <w:tcPr>
            <w:tcW w:w="3256" w:type="dxa"/>
          </w:tcPr>
          <w:p w14:paraId="1256189B"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Buscar información sobre los conceptos de regresión lineal múltiple y regresión no lineal.</w:t>
            </w:r>
          </w:p>
          <w:p w14:paraId="0BFAAEDB"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Explicar los conceptos generales investigados.</w:t>
            </w:r>
          </w:p>
          <w:p w14:paraId="2B12B20B" w14:textId="77777777" w:rsidR="00A31296" w:rsidRDefault="00A31296">
            <w:pPr>
              <w:spacing w:after="0" w:line="240" w:lineRule="auto"/>
              <w:ind w:left="0"/>
              <w:rPr>
                <w:rFonts w:ascii="Times New Roman" w:eastAsia="Times New Roman" w:hAnsi="Times New Roman" w:cs="Times New Roman"/>
                <w:sz w:val="24"/>
                <w:szCs w:val="24"/>
              </w:rPr>
            </w:pPr>
          </w:p>
          <w:p w14:paraId="07452977"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Diferenciar entre regresión lineal simple y múltiple para tomar decisiones acerca de cuál modelo usar en determinada</w:t>
            </w:r>
          </w:p>
          <w:p w14:paraId="584F5271" w14:textId="2A2E5615"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circunstancia.</w:t>
            </w:r>
          </w:p>
          <w:p w14:paraId="761AABC4"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Comprender la importancia del análisis de regresión múltiple y no lineal.</w:t>
            </w:r>
          </w:p>
          <w:p w14:paraId="783C7290" w14:textId="77777777" w:rsidR="00A31296" w:rsidRDefault="00A31296">
            <w:pPr>
              <w:spacing w:after="0" w:line="240" w:lineRule="auto"/>
              <w:ind w:left="0"/>
              <w:rPr>
                <w:rFonts w:ascii="Times New Roman" w:eastAsia="Times New Roman" w:hAnsi="Times New Roman" w:cs="Times New Roman"/>
                <w:sz w:val="24"/>
                <w:szCs w:val="24"/>
              </w:rPr>
            </w:pPr>
          </w:p>
          <w:p w14:paraId="420401F6"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Comprender la importancia del análisis de regresión no lineal y explicar los conceptos generales.</w:t>
            </w:r>
          </w:p>
          <w:p w14:paraId="2ECC19C1" w14:textId="77777777" w:rsidR="00A31296" w:rsidRDefault="00A31296">
            <w:pPr>
              <w:spacing w:after="0" w:line="240" w:lineRule="auto"/>
              <w:ind w:left="0"/>
              <w:rPr>
                <w:rFonts w:ascii="Times New Roman" w:eastAsia="Times New Roman" w:hAnsi="Times New Roman" w:cs="Times New Roman"/>
                <w:sz w:val="24"/>
                <w:szCs w:val="24"/>
              </w:rPr>
            </w:pPr>
          </w:p>
          <w:p w14:paraId="6704BD5B"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Aplicar las pruebas de hipótesis para evaluar su calidad de ajuste.</w:t>
            </w:r>
          </w:p>
          <w:p w14:paraId="3BE12766" w14:textId="77777777" w:rsidR="00A31296" w:rsidRDefault="00A31296">
            <w:pPr>
              <w:spacing w:after="0" w:line="240" w:lineRule="auto"/>
              <w:ind w:left="0"/>
              <w:rPr>
                <w:rFonts w:ascii="Times New Roman" w:eastAsia="Times New Roman" w:hAnsi="Times New Roman" w:cs="Times New Roman"/>
                <w:sz w:val="24"/>
                <w:szCs w:val="24"/>
              </w:rPr>
            </w:pPr>
          </w:p>
          <w:p w14:paraId="47B137A4"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obtener los parámetros de los modelos de regresión múltiple y no lineal.</w:t>
            </w:r>
          </w:p>
          <w:p w14:paraId="74B06245" w14:textId="77777777" w:rsidR="00A31296" w:rsidRDefault="00A31296">
            <w:pPr>
              <w:spacing w:after="0" w:line="240" w:lineRule="auto"/>
              <w:ind w:left="0"/>
              <w:rPr>
                <w:rFonts w:ascii="Times New Roman" w:eastAsia="Times New Roman" w:hAnsi="Times New Roman" w:cs="Times New Roman"/>
                <w:sz w:val="24"/>
                <w:szCs w:val="24"/>
              </w:rPr>
            </w:pPr>
          </w:p>
          <w:p w14:paraId="2DB6ED26"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Interpretar y sintetizar un modelo de regresión para propósitos de estimación y predicción en Ingeniería Industrial y Logística.</w:t>
            </w:r>
          </w:p>
          <w:p w14:paraId="5DB49CDA" w14:textId="77777777" w:rsidR="00A31296" w:rsidRDefault="00A31296">
            <w:pPr>
              <w:spacing w:after="0" w:line="240" w:lineRule="auto"/>
              <w:ind w:left="0"/>
              <w:rPr>
                <w:rFonts w:ascii="Montserrat Medium" w:eastAsia="Montserrat Medium" w:hAnsi="Montserrat Medium" w:cs="Montserrat Medium"/>
                <w:color w:val="000000"/>
                <w:sz w:val="18"/>
                <w:szCs w:val="18"/>
              </w:rPr>
            </w:pPr>
          </w:p>
        </w:tc>
        <w:tc>
          <w:tcPr>
            <w:tcW w:w="2974" w:type="dxa"/>
          </w:tcPr>
          <w:p w14:paraId="09B79ECD" w14:textId="08A7D8A1"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a regresión lineal múltiple.</w:t>
            </w:r>
          </w:p>
          <w:p w14:paraId="7CD87DE6" w14:textId="50EBFF24" w:rsidR="00A31296" w:rsidRDefault="009118DE" w:rsidP="0064389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de regresión lineal múltiple y correlación investigados.</w:t>
            </w:r>
          </w:p>
          <w:p w14:paraId="1862C962"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Comprender la importancia del análisis de regresión lineal múltiple y regresión no lineal y explicar los conceptos generales.</w:t>
            </w:r>
          </w:p>
          <w:p w14:paraId="20D46C93" w14:textId="77777777" w:rsidR="00A31296" w:rsidRDefault="00A31296">
            <w:pPr>
              <w:spacing w:after="0" w:line="240" w:lineRule="auto"/>
              <w:ind w:left="0"/>
              <w:rPr>
                <w:rFonts w:ascii="Times New Roman" w:eastAsia="Times New Roman" w:hAnsi="Times New Roman" w:cs="Times New Roman"/>
                <w:sz w:val="24"/>
                <w:szCs w:val="24"/>
              </w:rPr>
            </w:pPr>
          </w:p>
          <w:p w14:paraId="1056112E"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Realizar problemario para aplicar las pruebas de hipótesis para evaluar su calidad de ajuste, utilizando correctamente un modelo de regresión para propósitos de estimación y predicción utilizando las tablas de probabilidades, calculadora y Excel.</w:t>
            </w:r>
          </w:p>
          <w:p w14:paraId="50DDDA04" w14:textId="77777777" w:rsidR="00A31296" w:rsidRDefault="00A31296">
            <w:pPr>
              <w:spacing w:after="0" w:line="240" w:lineRule="auto"/>
              <w:ind w:left="0"/>
              <w:rPr>
                <w:rFonts w:ascii="Times New Roman" w:eastAsia="Times New Roman" w:hAnsi="Times New Roman" w:cs="Times New Roman"/>
                <w:sz w:val="24"/>
                <w:szCs w:val="24"/>
              </w:rPr>
            </w:pPr>
          </w:p>
          <w:p w14:paraId="5DCFCD2A" w14:textId="4EA922F1"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donde se demuestre que maneja la metodología de regresión múltiple y regresión no lineal utilizando las tablas de probabilidades, calculadora y Excel.</w:t>
            </w:r>
          </w:p>
          <w:p w14:paraId="6D276A6E" w14:textId="49AE640C" w:rsidR="00A31296" w:rsidRPr="0064389F" w:rsidRDefault="009118DE" w:rsidP="0064389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software Excel para resolver casos prácticos y obtener respuesta rápidas y precisas de los diferentes parámetros de los modelos.</w:t>
            </w:r>
            <w:r w:rsidR="0064389F">
              <w:rPr>
                <w:rFonts w:ascii="Times New Roman" w:eastAsia="Times New Roman" w:hAnsi="Times New Roman" w:cs="Times New Roman"/>
                <w:sz w:val="24"/>
                <w:szCs w:val="24"/>
              </w:rPr>
              <w:br/>
            </w:r>
          </w:p>
        </w:tc>
        <w:tc>
          <w:tcPr>
            <w:tcW w:w="2408" w:type="dxa"/>
          </w:tcPr>
          <w:p w14:paraId="1C2AF4E0"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14:paraId="3700F30B"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14:paraId="3A78B348"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14:paraId="4382932B"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14:paraId="0354B370" w14:textId="77777777" w:rsidR="00A31296" w:rsidRDefault="00A31296">
            <w:pPr>
              <w:spacing w:after="0" w:line="240" w:lineRule="auto"/>
              <w:ind w:left="0"/>
              <w:rPr>
                <w:rFonts w:ascii="Noto Sans Symbols" w:eastAsia="Noto Sans Symbols" w:hAnsi="Noto Sans Symbols" w:cs="Noto Sans Symbols"/>
                <w:sz w:val="24"/>
                <w:szCs w:val="24"/>
              </w:rPr>
            </w:pPr>
          </w:p>
          <w:p w14:paraId="637488DB"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identificar, plantear y</w:t>
            </w:r>
          </w:p>
          <w:p w14:paraId="08B32A1B" w14:textId="77777777" w:rsidR="00A31296" w:rsidRDefault="009118DE">
            <w:pPr>
              <w:spacing w:after="0" w:line="240" w:lineRule="auto"/>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resolver problemas.</w:t>
            </w:r>
          </w:p>
        </w:tc>
        <w:tc>
          <w:tcPr>
            <w:tcW w:w="1741" w:type="dxa"/>
          </w:tcPr>
          <w:p w14:paraId="5C63118B" w14:textId="472CB7EF" w:rsidR="00A31296" w:rsidRPr="007B649A" w:rsidRDefault="009118DE" w:rsidP="007B649A">
            <w:pPr>
              <w:spacing w:after="0" w:line="240" w:lineRule="auto"/>
              <w:ind w:left="0"/>
              <w:rPr>
                <w:rFonts w:ascii="Times New Roman" w:eastAsia="Times New Roman" w:hAnsi="Times New Roman" w:cs="Times New Roman"/>
                <w:sz w:val="24"/>
                <w:szCs w:val="24"/>
              </w:rPr>
            </w:pPr>
            <w:r w:rsidRPr="007B649A">
              <w:rPr>
                <w:rFonts w:ascii="Times New Roman" w:eastAsia="Times New Roman" w:hAnsi="Times New Roman" w:cs="Times New Roman"/>
                <w:sz w:val="24"/>
                <w:szCs w:val="24"/>
              </w:rPr>
              <w:t>T-</w:t>
            </w:r>
            <w:r w:rsidR="007B649A" w:rsidRPr="007B649A">
              <w:rPr>
                <w:rFonts w:ascii="Times New Roman" w:eastAsia="Times New Roman" w:hAnsi="Times New Roman" w:cs="Times New Roman"/>
                <w:sz w:val="24"/>
                <w:szCs w:val="24"/>
              </w:rPr>
              <w:t>9</w:t>
            </w:r>
          </w:p>
          <w:p w14:paraId="5FA4E320" w14:textId="250F8321" w:rsidR="00A31296" w:rsidRDefault="009118DE" w:rsidP="007B649A">
            <w:pPr>
              <w:spacing w:after="0" w:line="240" w:lineRule="auto"/>
              <w:ind w:left="0"/>
              <w:rPr>
                <w:rFonts w:ascii="Montserrat Medium" w:eastAsia="Montserrat Medium" w:hAnsi="Montserrat Medium" w:cs="Montserrat Medium"/>
                <w:sz w:val="18"/>
                <w:szCs w:val="18"/>
              </w:rPr>
            </w:pPr>
            <w:r w:rsidRPr="007B649A">
              <w:rPr>
                <w:rFonts w:ascii="Times New Roman" w:eastAsia="Times New Roman" w:hAnsi="Times New Roman" w:cs="Times New Roman"/>
                <w:sz w:val="24"/>
                <w:szCs w:val="24"/>
              </w:rPr>
              <w:t>P-</w:t>
            </w:r>
            <w:r w:rsidR="007B649A" w:rsidRPr="007B649A">
              <w:rPr>
                <w:rFonts w:ascii="Times New Roman" w:eastAsia="Times New Roman" w:hAnsi="Times New Roman" w:cs="Times New Roman"/>
                <w:sz w:val="24"/>
                <w:szCs w:val="24"/>
              </w:rPr>
              <w:t>6</w:t>
            </w:r>
          </w:p>
        </w:tc>
      </w:tr>
    </w:tbl>
    <w:p w14:paraId="43F84607" w14:textId="77777777" w:rsidR="00A31296" w:rsidRDefault="00A31296">
      <w:pPr>
        <w:ind w:left="0"/>
        <w:rPr>
          <w:sz w:val="24"/>
          <w:szCs w:val="24"/>
        </w:rPr>
      </w:pPr>
    </w:p>
    <w:tbl>
      <w:tblPr>
        <w:tblStyle w:val="ad"/>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A31296" w14:paraId="4E0D59E4" w14:textId="77777777">
        <w:trPr>
          <w:tblHeader/>
        </w:trPr>
        <w:tc>
          <w:tcPr>
            <w:tcW w:w="10745" w:type="dxa"/>
            <w:vAlign w:val="center"/>
          </w:tcPr>
          <w:p w14:paraId="26A3495F"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Indicadores de alcance</w:t>
            </w:r>
          </w:p>
        </w:tc>
        <w:tc>
          <w:tcPr>
            <w:tcW w:w="2863" w:type="dxa"/>
            <w:vAlign w:val="center"/>
          </w:tcPr>
          <w:p w14:paraId="61427848" w14:textId="77777777" w:rsidR="00A31296" w:rsidRDefault="009118DE">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A31296" w14:paraId="3E6CA07C" w14:textId="77777777">
        <w:tc>
          <w:tcPr>
            <w:tcW w:w="10745" w:type="dxa"/>
          </w:tcPr>
          <w:p w14:paraId="713E63B4" w14:textId="77777777" w:rsidR="00A31296" w:rsidRDefault="009118DE">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14:paraId="0183F57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A31296" w14:paraId="42675DFD" w14:textId="77777777">
        <w:tc>
          <w:tcPr>
            <w:tcW w:w="10745" w:type="dxa"/>
          </w:tcPr>
          <w:p w14:paraId="68558F1C" w14:textId="77777777" w:rsidR="00A31296" w:rsidRDefault="009118DE">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14:paraId="3560173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A31296" w14:paraId="5A1D7155" w14:textId="77777777">
        <w:tc>
          <w:tcPr>
            <w:tcW w:w="10745" w:type="dxa"/>
          </w:tcPr>
          <w:p w14:paraId="128D97EB" w14:textId="77777777" w:rsidR="00A31296" w:rsidRDefault="009118DE">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14:paraId="5D09C02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A31296" w14:paraId="0BC933D1" w14:textId="77777777">
        <w:tc>
          <w:tcPr>
            <w:tcW w:w="10745" w:type="dxa"/>
          </w:tcPr>
          <w:p w14:paraId="3691A990" w14:textId="77777777" w:rsidR="00A31296" w:rsidRDefault="009118DE">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14:paraId="0D22D16E"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A31296" w14:paraId="64A4090D" w14:textId="77777777">
        <w:tc>
          <w:tcPr>
            <w:tcW w:w="10745" w:type="dxa"/>
          </w:tcPr>
          <w:p w14:paraId="40D59E03" w14:textId="77777777" w:rsidR="00A31296" w:rsidRDefault="009118DE">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14:paraId="5E1B9EB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A31296" w14:paraId="410BFF60" w14:textId="77777777">
        <w:tc>
          <w:tcPr>
            <w:tcW w:w="10745" w:type="dxa"/>
          </w:tcPr>
          <w:p w14:paraId="03FC1144" w14:textId="77777777" w:rsidR="00A31296" w:rsidRDefault="009118DE">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14:paraId="782F138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14:paraId="2BAF17A8" w14:textId="77777777" w:rsidR="00A31296" w:rsidRDefault="00A31296">
      <w:pPr>
        <w:spacing w:after="80"/>
        <w:ind w:left="0"/>
        <w:rPr>
          <w:rFonts w:ascii="Montserrat Medium" w:eastAsia="Montserrat Medium" w:hAnsi="Montserrat Medium" w:cs="Montserrat Medium"/>
          <w:b/>
          <w:sz w:val="24"/>
          <w:szCs w:val="24"/>
        </w:rPr>
      </w:pPr>
    </w:p>
    <w:p w14:paraId="772B5594" w14:textId="77777777" w:rsidR="00A31296" w:rsidRDefault="009118DE">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e"/>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A31296" w14:paraId="560D1834" w14:textId="77777777">
        <w:tc>
          <w:tcPr>
            <w:tcW w:w="3505" w:type="dxa"/>
            <w:vAlign w:val="center"/>
          </w:tcPr>
          <w:p w14:paraId="547F0EE4"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vAlign w:val="center"/>
          </w:tcPr>
          <w:p w14:paraId="296B320C"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vAlign w:val="center"/>
          </w:tcPr>
          <w:p w14:paraId="106BBB72"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vAlign w:val="center"/>
          </w:tcPr>
          <w:p w14:paraId="1002CA07"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A31296" w14:paraId="5CFE1163" w14:textId="77777777">
        <w:tc>
          <w:tcPr>
            <w:tcW w:w="3505" w:type="dxa"/>
            <w:vMerge w:val="restart"/>
          </w:tcPr>
          <w:p w14:paraId="4F665C6E" w14:textId="77777777" w:rsidR="00A31296" w:rsidRDefault="00A31296">
            <w:pPr>
              <w:ind w:firstLine="10"/>
              <w:rPr>
                <w:rFonts w:ascii="Montserrat Medium" w:eastAsia="Montserrat Medium" w:hAnsi="Montserrat Medium" w:cs="Montserrat Medium"/>
                <w:sz w:val="18"/>
                <w:szCs w:val="18"/>
              </w:rPr>
            </w:pPr>
          </w:p>
          <w:p w14:paraId="24F4C420" w14:textId="77777777" w:rsidR="00A31296" w:rsidRDefault="00A31296">
            <w:pPr>
              <w:ind w:firstLine="10"/>
              <w:rPr>
                <w:rFonts w:ascii="Montserrat Medium" w:eastAsia="Montserrat Medium" w:hAnsi="Montserrat Medium" w:cs="Montserrat Medium"/>
                <w:sz w:val="18"/>
                <w:szCs w:val="18"/>
              </w:rPr>
            </w:pPr>
          </w:p>
          <w:p w14:paraId="5D14C322"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tcPr>
          <w:p w14:paraId="008EE27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tcPr>
          <w:p w14:paraId="0491E2E5"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tcPr>
          <w:p w14:paraId="6BBA1680"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A31296" w14:paraId="4269FABD" w14:textId="77777777">
        <w:tc>
          <w:tcPr>
            <w:tcW w:w="3505" w:type="dxa"/>
            <w:vMerge/>
          </w:tcPr>
          <w:p w14:paraId="19EDD850"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5490244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tcPr>
          <w:p w14:paraId="38CC2F2D"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tcPr>
          <w:p w14:paraId="0C3AAF76"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A31296" w14:paraId="0E7CD280" w14:textId="77777777">
        <w:tc>
          <w:tcPr>
            <w:tcW w:w="3505" w:type="dxa"/>
            <w:vMerge/>
          </w:tcPr>
          <w:p w14:paraId="76C4F953"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7D9DEF1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tcPr>
          <w:p w14:paraId="2EEA54FF"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tcPr>
          <w:p w14:paraId="6ECB760D"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A31296" w14:paraId="0ED0E974" w14:textId="77777777">
        <w:tc>
          <w:tcPr>
            <w:tcW w:w="3505" w:type="dxa"/>
            <w:vMerge/>
          </w:tcPr>
          <w:p w14:paraId="65A4430D"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69AD3FA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tcPr>
          <w:p w14:paraId="36700C7D"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tcPr>
          <w:p w14:paraId="039BE5F0"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A31296" w14:paraId="655AAA10" w14:textId="77777777">
        <w:tc>
          <w:tcPr>
            <w:tcW w:w="3505" w:type="dxa"/>
          </w:tcPr>
          <w:p w14:paraId="7F98C2A1"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tcPr>
          <w:p w14:paraId="226FA33C"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tcPr>
          <w:p w14:paraId="2FD5FB4E"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tcPr>
          <w:p w14:paraId="3F16B641"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0DC0C993" w14:textId="77777777" w:rsidR="00A31296" w:rsidRDefault="009118DE" w:rsidP="0064389F">
      <w:pPr>
        <w:spacing w:after="80"/>
        <w:ind w:left="0"/>
        <w:rPr>
          <w:rFonts w:ascii="Montserrat Medium" w:eastAsia="Montserrat Medium" w:hAnsi="Montserrat Medium" w:cs="Montserrat Medium"/>
          <w:b/>
        </w:rPr>
      </w:pPr>
      <w:r>
        <w:rPr>
          <w:rFonts w:ascii="Montserrat Medium" w:eastAsia="Montserrat Medium" w:hAnsi="Montserrat Medium" w:cs="Montserrat Medium"/>
          <w:b/>
        </w:rPr>
        <w:lastRenderedPageBreak/>
        <w:t xml:space="preserve">Matriz de evaluación: </w:t>
      </w:r>
    </w:p>
    <w:tbl>
      <w:tblPr>
        <w:tblStyle w:val="af"/>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5273"/>
      </w:tblGrid>
      <w:tr w:rsidR="00A31296" w14:paraId="65112F9C" w14:textId="77777777">
        <w:tc>
          <w:tcPr>
            <w:tcW w:w="3729" w:type="dxa"/>
            <w:vMerge w:val="restart"/>
            <w:vAlign w:val="center"/>
          </w:tcPr>
          <w:p w14:paraId="3801C80C"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vAlign w:val="center"/>
          </w:tcPr>
          <w:p w14:paraId="37643E50"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14:paraId="1BB7679E"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5273" w:type="dxa"/>
            <w:vMerge w:val="restart"/>
            <w:vAlign w:val="center"/>
          </w:tcPr>
          <w:p w14:paraId="660EE918"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A31296" w14:paraId="3169270B" w14:textId="77777777">
        <w:tc>
          <w:tcPr>
            <w:tcW w:w="3729" w:type="dxa"/>
            <w:vMerge/>
            <w:vAlign w:val="center"/>
          </w:tcPr>
          <w:p w14:paraId="5F5C511B"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08" w:type="dxa"/>
            <w:vMerge/>
            <w:vAlign w:val="center"/>
          </w:tcPr>
          <w:p w14:paraId="73A0660D"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0" w:type="dxa"/>
          </w:tcPr>
          <w:p w14:paraId="6B77FA7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14:paraId="74D120F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tcPr>
          <w:p w14:paraId="15EA8D4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tcPr>
          <w:p w14:paraId="623BC0A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tcPr>
          <w:p w14:paraId="2959AB6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tcPr>
          <w:p w14:paraId="7011F3EC"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5273" w:type="dxa"/>
            <w:vMerge/>
            <w:vAlign w:val="center"/>
          </w:tcPr>
          <w:p w14:paraId="7BC78C95"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A31296" w14:paraId="0463E64F" w14:textId="77777777">
        <w:tc>
          <w:tcPr>
            <w:tcW w:w="3729" w:type="dxa"/>
          </w:tcPr>
          <w:p w14:paraId="2A0B8EAA"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 Evaluación diagnostica</w:t>
            </w:r>
          </w:p>
        </w:tc>
        <w:tc>
          <w:tcPr>
            <w:tcW w:w="1308" w:type="dxa"/>
          </w:tcPr>
          <w:p w14:paraId="186CD60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0</w:t>
            </w:r>
          </w:p>
        </w:tc>
        <w:tc>
          <w:tcPr>
            <w:tcW w:w="540" w:type="dxa"/>
          </w:tcPr>
          <w:p w14:paraId="225C2603" w14:textId="77777777" w:rsidR="00A31296" w:rsidRDefault="00A31296">
            <w:pPr>
              <w:ind w:firstLine="10"/>
              <w:jc w:val="center"/>
              <w:rPr>
                <w:rFonts w:ascii="Montserrat Medium" w:eastAsia="Montserrat Medium" w:hAnsi="Montserrat Medium" w:cs="Montserrat Medium"/>
                <w:sz w:val="18"/>
                <w:szCs w:val="18"/>
              </w:rPr>
            </w:pPr>
          </w:p>
        </w:tc>
        <w:tc>
          <w:tcPr>
            <w:tcW w:w="540" w:type="dxa"/>
          </w:tcPr>
          <w:p w14:paraId="442AF58A" w14:textId="77777777" w:rsidR="00A31296" w:rsidRDefault="00A31296">
            <w:pPr>
              <w:ind w:firstLine="10"/>
              <w:jc w:val="center"/>
              <w:rPr>
                <w:rFonts w:ascii="Montserrat Medium" w:eastAsia="Montserrat Medium" w:hAnsi="Montserrat Medium" w:cs="Montserrat Medium"/>
                <w:sz w:val="18"/>
                <w:szCs w:val="18"/>
              </w:rPr>
            </w:pPr>
          </w:p>
        </w:tc>
        <w:tc>
          <w:tcPr>
            <w:tcW w:w="541" w:type="dxa"/>
          </w:tcPr>
          <w:p w14:paraId="3F1A8EAB" w14:textId="77777777" w:rsidR="00A31296" w:rsidRDefault="00A31296">
            <w:pPr>
              <w:ind w:firstLine="10"/>
              <w:jc w:val="center"/>
              <w:rPr>
                <w:rFonts w:ascii="Montserrat Medium" w:eastAsia="Montserrat Medium" w:hAnsi="Montserrat Medium" w:cs="Montserrat Medium"/>
                <w:sz w:val="18"/>
                <w:szCs w:val="18"/>
              </w:rPr>
            </w:pPr>
          </w:p>
        </w:tc>
        <w:tc>
          <w:tcPr>
            <w:tcW w:w="541" w:type="dxa"/>
          </w:tcPr>
          <w:p w14:paraId="78E0004C" w14:textId="77777777" w:rsidR="00A31296" w:rsidRDefault="00A31296">
            <w:pPr>
              <w:ind w:firstLine="10"/>
              <w:jc w:val="center"/>
              <w:rPr>
                <w:rFonts w:ascii="Montserrat Medium" w:eastAsia="Montserrat Medium" w:hAnsi="Montserrat Medium" w:cs="Montserrat Medium"/>
                <w:sz w:val="18"/>
                <w:szCs w:val="18"/>
              </w:rPr>
            </w:pPr>
          </w:p>
        </w:tc>
        <w:tc>
          <w:tcPr>
            <w:tcW w:w="540" w:type="dxa"/>
          </w:tcPr>
          <w:p w14:paraId="44785D11" w14:textId="77777777" w:rsidR="00A31296" w:rsidRDefault="00A31296">
            <w:pPr>
              <w:ind w:firstLine="10"/>
              <w:jc w:val="center"/>
              <w:rPr>
                <w:rFonts w:ascii="Montserrat Medium" w:eastAsia="Montserrat Medium" w:hAnsi="Montserrat Medium" w:cs="Montserrat Medium"/>
                <w:sz w:val="18"/>
                <w:szCs w:val="18"/>
              </w:rPr>
            </w:pPr>
          </w:p>
        </w:tc>
        <w:tc>
          <w:tcPr>
            <w:tcW w:w="591" w:type="dxa"/>
          </w:tcPr>
          <w:p w14:paraId="58973FF3" w14:textId="77777777" w:rsidR="00A31296" w:rsidRDefault="00A31296">
            <w:pPr>
              <w:ind w:firstLine="10"/>
              <w:jc w:val="center"/>
              <w:rPr>
                <w:rFonts w:ascii="Montserrat Medium" w:eastAsia="Montserrat Medium" w:hAnsi="Montserrat Medium" w:cs="Montserrat Medium"/>
                <w:sz w:val="18"/>
                <w:szCs w:val="18"/>
              </w:rPr>
            </w:pPr>
          </w:p>
        </w:tc>
        <w:tc>
          <w:tcPr>
            <w:tcW w:w="5273" w:type="dxa"/>
          </w:tcPr>
          <w:p w14:paraId="3D7D20E6"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 se evalúa.</w:t>
            </w:r>
          </w:p>
        </w:tc>
      </w:tr>
      <w:tr w:rsidR="00A31296" w14:paraId="724E6617" w14:textId="77777777">
        <w:tc>
          <w:tcPr>
            <w:tcW w:w="3729" w:type="dxa"/>
          </w:tcPr>
          <w:p w14:paraId="07871482"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Investigación de tema EF</w:t>
            </w:r>
            <w:r>
              <w:rPr>
                <w:rFonts w:ascii="Montserrat Medium" w:eastAsia="Montserrat Medium" w:hAnsi="Montserrat Medium" w:cs="Montserrat Medium"/>
                <w:sz w:val="18"/>
                <w:szCs w:val="18"/>
                <w:vertAlign w:val="subscript"/>
              </w:rPr>
              <w:t>1</w:t>
            </w:r>
          </w:p>
        </w:tc>
        <w:tc>
          <w:tcPr>
            <w:tcW w:w="1308" w:type="dxa"/>
          </w:tcPr>
          <w:p w14:paraId="642A6E5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4AD87C9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6E2F828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tcPr>
          <w:p w14:paraId="2FAFED5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tcPr>
          <w:p w14:paraId="0B31946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0816ECD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tcPr>
          <w:p w14:paraId="7287C6A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273" w:type="dxa"/>
          </w:tcPr>
          <w:p w14:paraId="5DDC9509"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A31296" w14:paraId="34C44830" w14:textId="77777777">
        <w:tc>
          <w:tcPr>
            <w:tcW w:w="3729" w:type="dxa"/>
          </w:tcPr>
          <w:p w14:paraId="44AF68CE"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en clase EF</w:t>
            </w:r>
            <w:r>
              <w:rPr>
                <w:rFonts w:ascii="Montserrat Medium" w:eastAsia="Montserrat Medium" w:hAnsi="Montserrat Medium" w:cs="Montserrat Medium"/>
                <w:sz w:val="18"/>
                <w:szCs w:val="18"/>
                <w:vertAlign w:val="subscript"/>
              </w:rPr>
              <w:t>2</w:t>
            </w:r>
          </w:p>
        </w:tc>
        <w:tc>
          <w:tcPr>
            <w:tcW w:w="1308" w:type="dxa"/>
          </w:tcPr>
          <w:p w14:paraId="185488C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tcPr>
          <w:p w14:paraId="7E0FB08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3AF4F9E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6323BCF3"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6D14B2A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4E16C4F3"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5A8E8A19"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273" w:type="dxa"/>
          </w:tcPr>
          <w:p w14:paraId="2954C989"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7C4AF6DA" w14:textId="77777777">
        <w:tc>
          <w:tcPr>
            <w:tcW w:w="3729" w:type="dxa"/>
          </w:tcPr>
          <w:p w14:paraId="691234D9"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 EF</w:t>
            </w:r>
            <w:r>
              <w:rPr>
                <w:rFonts w:ascii="Montserrat Medium" w:eastAsia="Montserrat Medium" w:hAnsi="Montserrat Medium" w:cs="Montserrat Medium"/>
                <w:sz w:val="18"/>
                <w:szCs w:val="18"/>
                <w:vertAlign w:val="subscript"/>
              </w:rPr>
              <w:t>3</w:t>
            </w:r>
          </w:p>
        </w:tc>
        <w:tc>
          <w:tcPr>
            <w:tcW w:w="1308" w:type="dxa"/>
          </w:tcPr>
          <w:p w14:paraId="7A8259B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40" w:type="dxa"/>
          </w:tcPr>
          <w:p w14:paraId="75B9EA5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785F486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7A69273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tcPr>
          <w:p w14:paraId="2F12C28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tcPr>
          <w:p w14:paraId="7DBC67A9"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3FE1C35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273" w:type="dxa"/>
          </w:tcPr>
          <w:p w14:paraId="530EDD41"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52F90436" w14:textId="77777777">
        <w:tc>
          <w:tcPr>
            <w:tcW w:w="3729" w:type="dxa"/>
          </w:tcPr>
          <w:p w14:paraId="62ED0D24"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 ES</w:t>
            </w:r>
            <w:r>
              <w:rPr>
                <w:rFonts w:ascii="Montserrat Medium" w:eastAsia="Montserrat Medium" w:hAnsi="Montserrat Medium" w:cs="Montserrat Medium"/>
                <w:sz w:val="18"/>
                <w:szCs w:val="18"/>
                <w:vertAlign w:val="subscript"/>
              </w:rPr>
              <w:t>1</w:t>
            </w:r>
          </w:p>
        </w:tc>
        <w:tc>
          <w:tcPr>
            <w:tcW w:w="1308" w:type="dxa"/>
          </w:tcPr>
          <w:p w14:paraId="3B1E195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tcPr>
          <w:p w14:paraId="0CBECA5E"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0E662EA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tcPr>
          <w:p w14:paraId="011765A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tcPr>
          <w:p w14:paraId="79A2791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690D9DD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4A6CFE9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5273" w:type="dxa"/>
          </w:tcPr>
          <w:p w14:paraId="5270F878"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0DFEBC3C" w14:textId="77777777">
        <w:tc>
          <w:tcPr>
            <w:tcW w:w="3729" w:type="dxa"/>
          </w:tcPr>
          <w:p w14:paraId="362365AF"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tcPr>
          <w:p w14:paraId="0700AAC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tcPr>
          <w:p w14:paraId="3FA4D469"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14:paraId="31758F7F"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tcPr>
          <w:p w14:paraId="060EBC54"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tcPr>
          <w:p w14:paraId="7E5B9709"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tcPr>
          <w:p w14:paraId="1ABE4123"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tcPr>
          <w:p w14:paraId="0FD5A1C7"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273" w:type="dxa"/>
          </w:tcPr>
          <w:p w14:paraId="11ABFC67" w14:textId="77777777" w:rsidR="00A31296" w:rsidRDefault="00A31296">
            <w:pPr>
              <w:ind w:firstLine="10"/>
              <w:rPr>
                <w:rFonts w:ascii="Montserrat Medium" w:eastAsia="Montserrat Medium" w:hAnsi="Montserrat Medium" w:cs="Montserrat Medium"/>
                <w:sz w:val="18"/>
                <w:szCs w:val="18"/>
              </w:rPr>
            </w:pPr>
          </w:p>
        </w:tc>
      </w:tr>
    </w:tbl>
    <w:p w14:paraId="008801D9" w14:textId="77777777" w:rsidR="00A31296" w:rsidRDefault="00A31296">
      <w:pPr>
        <w:ind w:left="0"/>
        <w:rPr>
          <w:rFonts w:ascii="Montserrat Medium" w:eastAsia="Montserrat Medium" w:hAnsi="Montserrat Medium" w:cs="Montserrat Medium"/>
          <w:b/>
          <w:sz w:val="18"/>
          <w:szCs w:val="18"/>
        </w:rPr>
      </w:pPr>
    </w:p>
    <w:p w14:paraId="7CBB9036" w14:textId="77777777" w:rsidR="00A31296" w:rsidRDefault="00A31296">
      <w:pPr>
        <w:ind w:left="0"/>
        <w:rPr>
          <w:rFonts w:ascii="Montserrat Medium" w:eastAsia="Montserrat Medium" w:hAnsi="Montserrat Medium" w:cs="Montserrat Medium"/>
          <w:b/>
        </w:rPr>
      </w:pPr>
    </w:p>
    <w:p w14:paraId="4298522B" w14:textId="77777777" w:rsidR="00A31296" w:rsidRDefault="009118DE">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14:paraId="689505DF" w14:textId="77777777" w:rsidR="00A31296" w:rsidRDefault="009118DE">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2. Series de tiempo</w:t>
      </w:r>
    </w:p>
    <w:p w14:paraId="380F3C71" w14:textId="77777777" w:rsidR="00A31296" w:rsidRDefault="009118DE">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Aplica los conceptos básicos de un modelo de una serie de tiempo para la toma de decisiones con base en el pronóstico de una variable de un proceso industrial, logístico, comercial o de servicios.</w:t>
      </w:r>
    </w:p>
    <w:p w14:paraId="3B8E7B44" w14:textId="77777777" w:rsidR="00A31296" w:rsidRDefault="00A31296">
      <w:pPr>
        <w:spacing w:after="0" w:line="240" w:lineRule="auto"/>
        <w:ind w:left="0"/>
        <w:rPr>
          <w:sz w:val="24"/>
          <w:szCs w:val="24"/>
        </w:rPr>
      </w:pPr>
    </w:p>
    <w:tbl>
      <w:tblPr>
        <w:tblStyle w:val="af0"/>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A31296" w14:paraId="72741DAF" w14:textId="77777777">
        <w:tc>
          <w:tcPr>
            <w:tcW w:w="3224" w:type="dxa"/>
            <w:vAlign w:val="center"/>
          </w:tcPr>
          <w:p w14:paraId="641BACBA"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14BE5149"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14:paraId="64411EB5" w14:textId="77777777" w:rsidR="00A31296" w:rsidRDefault="009118DE">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enseñanza</w:t>
            </w:r>
          </w:p>
        </w:tc>
        <w:tc>
          <w:tcPr>
            <w:tcW w:w="2408" w:type="dxa"/>
            <w:vAlign w:val="center"/>
          </w:tcPr>
          <w:p w14:paraId="3143E0A5"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vAlign w:val="center"/>
          </w:tcPr>
          <w:p w14:paraId="140DDA15"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A31296" w14:paraId="2FFC1D70" w14:textId="77777777">
        <w:tc>
          <w:tcPr>
            <w:tcW w:w="3224" w:type="dxa"/>
          </w:tcPr>
          <w:p w14:paraId="6BA3BC68"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2.1 Modelo clásico de series de tiempo.</w:t>
            </w:r>
          </w:p>
          <w:p w14:paraId="037FC91D" w14:textId="77777777" w:rsidR="00A31296" w:rsidRDefault="00A31296">
            <w:pPr>
              <w:spacing w:after="0" w:line="240" w:lineRule="auto"/>
              <w:ind w:left="0"/>
              <w:jc w:val="left"/>
              <w:rPr>
                <w:rFonts w:ascii="Times New Roman" w:eastAsia="Times New Roman" w:hAnsi="Times New Roman" w:cs="Times New Roman"/>
                <w:sz w:val="24"/>
                <w:szCs w:val="24"/>
              </w:rPr>
            </w:pPr>
          </w:p>
          <w:p w14:paraId="5852FD3B"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2.2 Análisis de fluctuaciones.</w:t>
            </w:r>
          </w:p>
          <w:p w14:paraId="02C993E8" w14:textId="77777777" w:rsidR="00A31296" w:rsidRDefault="00A31296">
            <w:pPr>
              <w:spacing w:after="0" w:line="240" w:lineRule="auto"/>
              <w:ind w:left="0"/>
              <w:jc w:val="left"/>
              <w:rPr>
                <w:rFonts w:ascii="Times New Roman" w:eastAsia="Times New Roman" w:hAnsi="Times New Roman" w:cs="Times New Roman"/>
                <w:sz w:val="24"/>
                <w:szCs w:val="24"/>
              </w:rPr>
            </w:pPr>
          </w:p>
          <w:p w14:paraId="0A3BEC19"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2.3 Análisis de tendencia.</w:t>
            </w:r>
          </w:p>
          <w:p w14:paraId="37DD3322" w14:textId="77777777" w:rsidR="00A31296" w:rsidRDefault="00A31296">
            <w:pPr>
              <w:spacing w:after="0" w:line="240" w:lineRule="auto"/>
              <w:ind w:left="0"/>
              <w:jc w:val="left"/>
              <w:rPr>
                <w:rFonts w:ascii="Times New Roman" w:eastAsia="Times New Roman" w:hAnsi="Times New Roman" w:cs="Times New Roman"/>
                <w:sz w:val="24"/>
                <w:szCs w:val="24"/>
              </w:rPr>
            </w:pPr>
          </w:p>
          <w:p w14:paraId="3BFF64BA"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2.4 Análisis de variaciones cíclicas.</w:t>
            </w:r>
          </w:p>
          <w:p w14:paraId="4FC805C4" w14:textId="77777777" w:rsidR="00A31296" w:rsidRDefault="00A31296">
            <w:pPr>
              <w:spacing w:after="0" w:line="240" w:lineRule="auto"/>
              <w:ind w:left="0"/>
              <w:jc w:val="left"/>
              <w:rPr>
                <w:rFonts w:ascii="Times New Roman" w:eastAsia="Times New Roman" w:hAnsi="Times New Roman" w:cs="Times New Roman"/>
                <w:sz w:val="24"/>
                <w:szCs w:val="24"/>
              </w:rPr>
            </w:pPr>
          </w:p>
          <w:p w14:paraId="47921402"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2.5 Medición de variaciones estacionales e irregulares.</w:t>
            </w:r>
          </w:p>
          <w:p w14:paraId="4A166878" w14:textId="77777777" w:rsidR="00A31296" w:rsidRDefault="00A31296">
            <w:pPr>
              <w:spacing w:after="0" w:line="240" w:lineRule="auto"/>
              <w:ind w:left="0"/>
              <w:jc w:val="left"/>
              <w:rPr>
                <w:rFonts w:ascii="Times New Roman" w:eastAsia="Times New Roman" w:hAnsi="Times New Roman" w:cs="Times New Roman"/>
                <w:sz w:val="24"/>
                <w:szCs w:val="24"/>
              </w:rPr>
            </w:pPr>
          </w:p>
          <w:p w14:paraId="58B291F8"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2.6 Aplicación de ajustes estacionales.</w:t>
            </w:r>
          </w:p>
          <w:p w14:paraId="5596B0C8" w14:textId="77777777" w:rsidR="00A31296" w:rsidRDefault="00A31296">
            <w:pPr>
              <w:spacing w:after="0" w:line="240" w:lineRule="auto"/>
              <w:ind w:left="0"/>
              <w:jc w:val="left"/>
              <w:rPr>
                <w:rFonts w:ascii="Times New Roman" w:eastAsia="Times New Roman" w:hAnsi="Times New Roman" w:cs="Times New Roman"/>
                <w:sz w:val="24"/>
                <w:szCs w:val="24"/>
              </w:rPr>
            </w:pPr>
          </w:p>
          <w:p w14:paraId="1108D2C2" w14:textId="77777777" w:rsidR="00A31296" w:rsidRDefault="009118DE">
            <w:pPr>
              <w:spacing w:after="0" w:line="240" w:lineRule="auto"/>
              <w:ind w:left="0"/>
              <w:jc w:val="left"/>
              <w:rPr>
                <w:rFonts w:ascii="Montserrat Medium" w:eastAsia="Montserrat Medium" w:hAnsi="Montserrat Medium" w:cs="Montserrat Medium"/>
                <w:sz w:val="18"/>
                <w:szCs w:val="18"/>
              </w:rPr>
            </w:pPr>
            <w:r>
              <w:rPr>
                <w:rFonts w:ascii="Times New Roman" w:eastAsia="Times New Roman" w:hAnsi="Times New Roman" w:cs="Times New Roman"/>
                <w:sz w:val="24"/>
                <w:szCs w:val="24"/>
              </w:rPr>
              <w:t>2.7 Pronósticos basados en factores de tendencia y estacionales.</w:t>
            </w:r>
          </w:p>
        </w:tc>
        <w:tc>
          <w:tcPr>
            <w:tcW w:w="3256" w:type="dxa"/>
          </w:tcPr>
          <w:p w14:paraId="1A8A17BF"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Buscar información en diferentes fuentes sobre series de tiempo.</w:t>
            </w:r>
            <w:r>
              <w:rPr>
                <w:rFonts w:ascii="Times New Roman" w:eastAsia="Times New Roman" w:hAnsi="Times New Roman" w:cs="Times New Roman"/>
                <w:sz w:val="24"/>
                <w:szCs w:val="24"/>
              </w:rPr>
              <w:tab/>
              <w:t xml:space="preserve"> </w:t>
            </w:r>
          </w:p>
          <w:p w14:paraId="3EBDC7DD" w14:textId="77777777" w:rsidR="00A31296" w:rsidRDefault="00A31296">
            <w:pPr>
              <w:spacing w:after="0" w:line="240" w:lineRule="auto"/>
              <w:ind w:left="0"/>
              <w:rPr>
                <w:rFonts w:ascii="Times New Roman" w:eastAsia="Times New Roman" w:hAnsi="Times New Roman" w:cs="Times New Roman"/>
                <w:sz w:val="24"/>
                <w:szCs w:val="24"/>
              </w:rPr>
            </w:pPr>
          </w:p>
          <w:p w14:paraId="11A93C16"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Explicar las diferencias de los componentes en el modelo de series de tiempo.</w:t>
            </w:r>
          </w:p>
          <w:p w14:paraId="2472C075" w14:textId="77777777" w:rsidR="00A31296" w:rsidRDefault="00A31296">
            <w:pPr>
              <w:spacing w:after="0" w:line="240" w:lineRule="auto"/>
              <w:ind w:left="0"/>
              <w:rPr>
                <w:rFonts w:ascii="Times New Roman" w:eastAsia="Times New Roman" w:hAnsi="Times New Roman" w:cs="Times New Roman"/>
                <w:sz w:val="24"/>
                <w:szCs w:val="24"/>
              </w:rPr>
            </w:pPr>
          </w:p>
          <w:p w14:paraId="614DFF46"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Clasificar los tipos de pronósticos.</w:t>
            </w:r>
          </w:p>
          <w:p w14:paraId="0847182B" w14:textId="77777777" w:rsidR="00A31296" w:rsidRDefault="00A31296">
            <w:pPr>
              <w:spacing w:after="0" w:line="240" w:lineRule="auto"/>
              <w:ind w:left="0"/>
              <w:rPr>
                <w:rFonts w:ascii="Times New Roman" w:eastAsia="Times New Roman" w:hAnsi="Times New Roman" w:cs="Times New Roman"/>
                <w:sz w:val="24"/>
                <w:szCs w:val="24"/>
              </w:rPr>
            </w:pPr>
          </w:p>
          <w:p w14:paraId="2A76E724"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Recopilar datos de un caso real para hacer el pronóstico del comportamiento de una variable a través de un caso práctico.</w:t>
            </w:r>
          </w:p>
          <w:p w14:paraId="2E8E086D" w14:textId="77777777" w:rsidR="00A31296" w:rsidRDefault="00A31296">
            <w:pPr>
              <w:spacing w:after="0" w:line="240" w:lineRule="auto"/>
              <w:ind w:left="0"/>
              <w:rPr>
                <w:rFonts w:ascii="Times New Roman" w:eastAsia="Times New Roman" w:hAnsi="Times New Roman" w:cs="Times New Roman"/>
                <w:sz w:val="24"/>
                <w:szCs w:val="24"/>
              </w:rPr>
            </w:pPr>
          </w:p>
          <w:p w14:paraId="19E607DB"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Explicar ante el grupo el resultado de su caso práctico.</w:t>
            </w:r>
          </w:p>
          <w:p w14:paraId="28C81043" w14:textId="77777777" w:rsidR="00A31296" w:rsidRDefault="00A31296">
            <w:pPr>
              <w:spacing w:after="0" w:line="240" w:lineRule="auto"/>
              <w:ind w:left="0"/>
              <w:rPr>
                <w:rFonts w:ascii="Times New Roman" w:eastAsia="Times New Roman" w:hAnsi="Times New Roman" w:cs="Times New Roman"/>
                <w:sz w:val="24"/>
                <w:szCs w:val="24"/>
              </w:rPr>
            </w:pPr>
          </w:p>
          <w:p w14:paraId="1E249A8E"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obtener los parámetros</w:t>
            </w:r>
          </w:p>
          <w:p w14:paraId="7D4A069C" w14:textId="77777777" w:rsidR="00A31296" w:rsidRDefault="009118DE">
            <w:pPr>
              <w:spacing w:after="0" w:line="240" w:lineRule="auto"/>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de una serie de tiempo.</w:t>
            </w:r>
          </w:p>
        </w:tc>
        <w:tc>
          <w:tcPr>
            <w:tcW w:w="2974" w:type="dxa"/>
          </w:tcPr>
          <w:p w14:paraId="5B9F8B3A" w14:textId="6899E876"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a series de tiempo.</w:t>
            </w:r>
          </w:p>
          <w:p w14:paraId="12AD11EE" w14:textId="7377D7F9" w:rsidR="00A31296" w:rsidRDefault="0064389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9118DE">
              <w:rPr>
                <w:rFonts w:ascii="Times New Roman" w:eastAsia="Times New Roman" w:hAnsi="Times New Roman" w:cs="Times New Roman"/>
                <w:sz w:val="24"/>
                <w:szCs w:val="24"/>
              </w:rPr>
              <w:t>Desarrollar plenaria con los conceptos de series de tiempo investigados.</w:t>
            </w:r>
          </w:p>
          <w:p w14:paraId="49479C1E" w14:textId="57A554E1" w:rsidR="00A31296" w:rsidRDefault="0064389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9118DE">
              <w:rPr>
                <w:rFonts w:ascii="Times New Roman" w:eastAsia="Times New Roman" w:hAnsi="Times New Roman" w:cs="Times New Roman"/>
                <w:sz w:val="24"/>
                <w:szCs w:val="24"/>
              </w:rPr>
              <w:t xml:space="preserve">Comprender la importancia del análisis de los patrones que presente la serie de </w:t>
            </w:r>
            <w:r w:rsidR="009118DE">
              <w:rPr>
                <w:rFonts w:ascii="Times New Roman" w:eastAsia="Times New Roman" w:hAnsi="Times New Roman" w:cs="Times New Roman"/>
                <w:sz w:val="24"/>
                <w:szCs w:val="24"/>
              </w:rPr>
              <w:lastRenderedPageBreak/>
              <w:t>tiempo y explicar los conceptos generales.</w:t>
            </w:r>
          </w:p>
          <w:p w14:paraId="62F134B3" w14:textId="301D2179" w:rsidR="00A31296" w:rsidRDefault="0064389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9118DE">
              <w:rPr>
                <w:rFonts w:ascii="Times New Roman" w:eastAsia="Times New Roman" w:hAnsi="Times New Roman" w:cs="Times New Roman"/>
                <w:sz w:val="24"/>
                <w:szCs w:val="24"/>
              </w:rPr>
              <w:t xml:space="preserve">Realizar </w:t>
            </w:r>
            <w:proofErr w:type="spellStart"/>
            <w:r w:rsidR="009118DE">
              <w:rPr>
                <w:rFonts w:ascii="Times New Roman" w:eastAsia="Times New Roman" w:hAnsi="Times New Roman" w:cs="Times New Roman"/>
                <w:sz w:val="24"/>
                <w:szCs w:val="24"/>
              </w:rPr>
              <w:t>problemario</w:t>
            </w:r>
            <w:proofErr w:type="spellEnd"/>
            <w:r w:rsidR="009118DE">
              <w:rPr>
                <w:rFonts w:ascii="Times New Roman" w:eastAsia="Times New Roman" w:hAnsi="Times New Roman" w:cs="Times New Roman"/>
                <w:sz w:val="24"/>
                <w:szCs w:val="24"/>
              </w:rPr>
              <w:t xml:space="preserve"> para aplicar los diferentes métodos para analizar las series de tiempo utilizando correctamente los métodos adecuados para tener un pronóstico adecuado, utilizando calculadora y Excel.</w:t>
            </w:r>
          </w:p>
          <w:p w14:paraId="6D3E2B4A" w14:textId="1B557839" w:rsidR="00A31296" w:rsidRDefault="0064389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9118DE">
              <w:rPr>
                <w:rFonts w:ascii="Times New Roman" w:eastAsia="Times New Roman" w:hAnsi="Times New Roman" w:cs="Times New Roman"/>
                <w:sz w:val="24"/>
                <w:szCs w:val="24"/>
              </w:rPr>
              <w:t>Resolver ejercicios en clase donde se demuestre que maneja la metodología de los diferentes métodos para obtener los pronósticos adecuados utilizando calculadora y Excel.</w:t>
            </w:r>
          </w:p>
          <w:p w14:paraId="050FA455" w14:textId="38F1D24A" w:rsidR="00A31296" w:rsidRDefault="0064389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9118DE">
              <w:rPr>
                <w:rFonts w:ascii="Times New Roman" w:eastAsia="Times New Roman" w:hAnsi="Times New Roman" w:cs="Times New Roman"/>
                <w:sz w:val="24"/>
                <w:szCs w:val="24"/>
              </w:rPr>
              <w:t>Utilizar software Excel para resolver casos prácticos y obtener respuesta rápidas y precisas de los diferentes métodos para las series de tiempo.</w:t>
            </w:r>
          </w:p>
          <w:p w14:paraId="441FFA77" w14:textId="77777777" w:rsidR="00A31296" w:rsidRDefault="00A31296">
            <w:pPr>
              <w:ind w:left="0"/>
              <w:rPr>
                <w:rFonts w:ascii="Montserrat Medium" w:eastAsia="Montserrat Medium" w:hAnsi="Montserrat Medium" w:cs="Montserrat Medium"/>
                <w:sz w:val="18"/>
                <w:szCs w:val="18"/>
              </w:rPr>
            </w:pPr>
          </w:p>
        </w:tc>
        <w:tc>
          <w:tcPr>
            <w:tcW w:w="2408" w:type="dxa"/>
          </w:tcPr>
          <w:p w14:paraId="19D879CE"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14:paraId="20C58DC2"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14:paraId="55DC0E9C" w14:textId="77777777" w:rsidR="00A31296" w:rsidRDefault="00A31296">
            <w:pPr>
              <w:spacing w:after="0" w:line="240" w:lineRule="auto"/>
              <w:ind w:left="0"/>
              <w:rPr>
                <w:rFonts w:ascii="Times New Roman" w:eastAsia="Times New Roman" w:hAnsi="Times New Roman" w:cs="Times New Roman"/>
                <w:sz w:val="24"/>
                <w:szCs w:val="24"/>
              </w:rPr>
            </w:pPr>
          </w:p>
          <w:p w14:paraId="76296D48"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14:paraId="2E52519A"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14:paraId="271150E5" w14:textId="77777777" w:rsidR="00A31296" w:rsidRDefault="00A31296">
            <w:pPr>
              <w:spacing w:after="0" w:line="240" w:lineRule="auto"/>
              <w:ind w:left="0"/>
              <w:rPr>
                <w:rFonts w:ascii="Noto Sans Symbols" w:eastAsia="Noto Sans Symbols" w:hAnsi="Noto Sans Symbols" w:cs="Noto Sans Symbols"/>
                <w:sz w:val="24"/>
                <w:szCs w:val="24"/>
              </w:rPr>
            </w:pPr>
          </w:p>
          <w:p w14:paraId="5E5933C3"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identificar, plantear y</w:t>
            </w:r>
          </w:p>
          <w:p w14:paraId="1F23A020" w14:textId="77777777" w:rsidR="00A31296" w:rsidRDefault="009118DE">
            <w:pPr>
              <w:spacing w:after="0" w:line="240" w:lineRule="auto"/>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lastRenderedPageBreak/>
              <w:t>resolver problemas.</w:t>
            </w:r>
          </w:p>
        </w:tc>
        <w:tc>
          <w:tcPr>
            <w:tcW w:w="1741" w:type="dxa"/>
          </w:tcPr>
          <w:p w14:paraId="34C2AEC3" w14:textId="672AABA5" w:rsidR="00A31296" w:rsidRPr="007B649A" w:rsidRDefault="009118DE" w:rsidP="007B649A">
            <w:pPr>
              <w:spacing w:after="0" w:line="240" w:lineRule="auto"/>
              <w:ind w:left="0"/>
              <w:rPr>
                <w:rFonts w:ascii="Times New Roman" w:eastAsia="Times New Roman" w:hAnsi="Times New Roman" w:cs="Times New Roman"/>
                <w:sz w:val="24"/>
                <w:szCs w:val="24"/>
              </w:rPr>
            </w:pPr>
            <w:r w:rsidRPr="007B649A">
              <w:rPr>
                <w:rFonts w:ascii="Times New Roman" w:eastAsia="Times New Roman" w:hAnsi="Times New Roman" w:cs="Times New Roman"/>
                <w:sz w:val="24"/>
                <w:szCs w:val="24"/>
              </w:rPr>
              <w:lastRenderedPageBreak/>
              <w:t>T-</w:t>
            </w:r>
            <w:r w:rsidR="007B649A" w:rsidRPr="007B649A">
              <w:rPr>
                <w:rFonts w:ascii="Times New Roman" w:eastAsia="Times New Roman" w:hAnsi="Times New Roman" w:cs="Times New Roman"/>
                <w:sz w:val="24"/>
                <w:szCs w:val="24"/>
              </w:rPr>
              <w:t>9</w:t>
            </w:r>
          </w:p>
          <w:p w14:paraId="2BB73F17" w14:textId="261F7DC1" w:rsidR="00A31296" w:rsidRDefault="009118DE" w:rsidP="007B649A">
            <w:pPr>
              <w:spacing w:after="0" w:line="240" w:lineRule="auto"/>
              <w:ind w:left="0"/>
              <w:rPr>
                <w:rFonts w:ascii="Montserrat Medium" w:eastAsia="Montserrat Medium" w:hAnsi="Montserrat Medium" w:cs="Montserrat Medium"/>
                <w:sz w:val="18"/>
                <w:szCs w:val="18"/>
              </w:rPr>
            </w:pPr>
            <w:r w:rsidRPr="007B649A">
              <w:rPr>
                <w:rFonts w:ascii="Times New Roman" w:eastAsia="Times New Roman" w:hAnsi="Times New Roman" w:cs="Times New Roman"/>
                <w:sz w:val="24"/>
                <w:szCs w:val="24"/>
              </w:rPr>
              <w:t>P-</w:t>
            </w:r>
            <w:r w:rsidR="007B649A" w:rsidRPr="007B649A">
              <w:rPr>
                <w:rFonts w:ascii="Times New Roman" w:eastAsia="Times New Roman" w:hAnsi="Times New Roman" w:cs="Times New Roman"/>
                <w:sz w:val="24"/>
                <w:szCs w:val="24"/>
              </w:rPr>
              <w:t>6</w:t>
            </w:r>
          </w:p>
        </w:tc>
      </w:tr>
    </w:tbl>
    <w:p w14:paraId="7602217C" w14:textId="77777777" w:rsidR="00A31296" w:rsidRDefault="00A31296">
      <w:pPr>
        <w:ind w:left="0"/>
        <w:rPr>
          <w:sz w:val="24"/>
          <w:szCs w:val="24"/>
        </w:rPr>
      </w:pPr>
    </w:p>
    <w:tbl>
      <w:tblPr>
        <w:tblStyle w:val="af1"/>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A31296" w14:paraId="508C9211" w14:textId="77777777">
        <w:trPr>
          <w:tblHeader/>
        </w:trPr>
        <w:tc>
          <w:tcPr>
            <w:tcW w:w="10745" w:type="dxa"/>
            <w:vAlign w:val="center"/>
          </w:tcPr>
          <w:p w14:paraId="4ACB7D0B"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 xml:space="preserve">Indicadores de alcance </w:t>
            </w:r>
          </w:p>
        </w:tc>
        <w:tc>
          <w:tcPr>
            <w:tcW w:w="2863" w:type="dxa"/>
            <w:vAlign w:val="center"/>
          </w:tcPr>
          <w:p w14:paraId="7B88F785" w14:textId="77777777" w:rsidR="00A31296" w:rsidRDefault="009118DE">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p>
        </w:tc>
      </w:tr>
      <w:tr w:rsidR="00A31296" w14:paraId="163A3784" w14:textId="77777777">
        <w:tc>
          <w:tcPr>
            <w:tcW w:w="10745" w:type="dxa"/>
          </w:tcPr>
          <w:p w14:paraId="3BCC6D9E" w14:textId="77777777" w:rsidR="00A31296" w:rsidRDefault="009118DE">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14:paraId="2C961F4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A31296" w14:paraId="75D23BB3" w14:textId="77777777">
        <w:tc>
          <w:tcPr>
            <w:tcW w:w="10745" w:type="dxa"/>
          </w:tcPr>
          <w:p w14:paraId="52708530" w14:textId="77777777" w:rsidR="00A31296" w:rsidRDefault="009118DE">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14:paraId="41B2722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A31296" w14:paraId="69EABD47" w14:textId="77777777">
        <w:tc>
          <w:tcPr>
            <w:tcW w:w="10745" w:type="dxa"/>
          </w:tcPr>
          <w:p w14:paraId="1D4933B2" w14:textId="77777777" w:rsidR="00A31296" w:rsidRDefault="009118DE">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14:paraId="1C50FC4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A31296" w14:paraId="6F0DBD4B" w14:textId="77777777">
        <w:tc>
          <w:tcPr>
            <w:tcW w:w="10745" w:type="dxa"/>
          </w:tcPr>
          <w:p w14:paraId="6D6C414E" w14:textId="77777777" w:rsidR="00A31296" w:rsidRDefault="009118DE">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14:paraId="6D12387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A31296" w14:paraId="1E0DA5EB" w14:textId="77777777">
        <w:tc>
          <w:tcPr>
            <w:tcW w:w="10745" w:type="dxa"/>
          </w:tcPr>
          <w:p w14:paraId="7D23D4C3" w14:textId="77777777" w:rsidR="00A31296" w:rsidRDefault="009118DE">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14:paraId="62A63A0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A31296" w14:paraId="35A63B1F" w14:textId="77777777">
        <w:tc>
          <w:tcPr>
            <w:tcW w:w="10745" w:type="dxa"/>
          </w:tcPr>
          <w:p w14:paraId="0CA2EDC2" w14:textId="77777777" w:rsidR="00A31296" w:rsidRDefault="009118DE">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14:paraId="6187E69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14:paraId="67872B0C" w14:textId="77777777" w:rsidR="00A31296" w:rsidRDefault="00A31296">
      <w:pPr>
        <w:spacing w:after="80"/>
        <w:ind w:left="0"/>
        <w:rPr>
          <w:rFonts w:ascii="Montserrat Medium" w:eastAsia="Montserrat Medium" w:hAnsi="Montserrat Medium" w:cs="Montserrat Medium"/>
          <w:b/>
          <w:sz w:val="24"/>
          <w:szCs w:val="24"/>
        </w:rPr>
      </w:pPr>
    </w:p>
    <w:p w14:paraId="478B4F8A" w14:textId="77777777" w:rsidR="00A31296" w:rsidRDefault="009118DE">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r>
        <w:rPr>
          <w:rFonts w:ascii="Montserrat Medium" w:eastAsia="Montserrat Medium" w:hAnsi="Montserrat Medium" w:cs="Montserrat Medium"/>
        </w:rPr>
        <w:t>(20)</w:t>
      </w:r>
    </w:p>
    <w:tbl>
      <w:tblPr>
        <w:tblStyle w:val="af2"/>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A31296" w14:paraId="62E68A4E" w14:textId="77777777">
        <w:tc>
          <w:tcPr>
            <w:tcW w:w="3505" w:type="dxa"/>
            <w:vAlign w:val="center"/>
          </w:tcPr>
          <w:p w14:paraId="4677355A"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vAlign w:val="center"/>
          </w:tcPr>
          <w:p w14:paraId="66469DD4"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vAlign w:val="center"/>
          </w:tcPr>
          <w:p w14:paraId="3E21A994"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vAlign w:val="center"/>
          </w:tcPr>
          <w:p w14:paraId="2C736B42"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A31296" w14:paraId="19EC01C0" w14:textId="77777777">
        <w:tc>
          <w:tcPr>
            <w:tcW w:w="3505" w:type="dxa"/>
            <w:vMerge w:val="restart"/>
          </w:tcPr>
          <w:p w14:paraId="4154CF8B" w14:textId="77777777" w:rsidR="00A31296" w:rsidRDefault="00A31296">
            <w:pPr>
              <w:ind w:firstLine="10"/>
              <w:rPr>
                <w:rFonts w:ascii="Montserrat Medium" w:eastAsia="Montserrat Medium" w:hAnsi="Montserrat Medium" w:cs="Montserrat Medium"/>
                <w:sz w:val="18"/>
                <w:szCs w:val="18"/>
              </w:rPr>
            </w:pPr>
          </w:p>
          <w:p w14:paraId="6DAACEFA" w14:textId="77777777" w:rsidR="00A31296" w:rsidRDefault="00A31296">
            <w:pPr>
              <w:ind w:firstLine="10"/>
              <w:rPr>
                <w:rFonts w:ascii="Montserrat Medium" w:eastAsia="Montserrat Medium" w:hAnsi="Montserrat Medium" w:cs="Montserrat Medium"/>
                <w:sz w:val="18"/>
                <w:szCs w:val="18"/>
              </w:rPr>
            </w:pPr>
          </w:p>
          <w:p w14:paraId="4CD33199"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tcPr>
          <w:p w14:paraId="5D22A04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tcPr>
          <w:p w14:paraId="146AF07A"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tcPr>
          <w:p w14:paraId="65982C65"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A31296" w14:paraId="64E9F059" w14:textId="77777777">
        <w:tc>
          <w:tcPr>
            <w:tcW w:w="3505" w:type="dxa"/>
            <w:vMerge/>
          </w:tcPr>
          <w:p w14:paraId="0E0BDB2D"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77E3F83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tcPr>
          <w:p w14:paraId="7FB5DF31"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tcPr>
          <w:p w14:paraId="7F406830"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A31296" w14:paraId="4069C496" w14:textId="77777777">
        <w:tc>
          <w:tcPr>
            <w:tcW w:w="3505" w:type="dxa"/>
            <w:vMerge/>
          </w:tcPr>
          <w:p w14:paraId="7DB66A5C"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5A1B381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tcPr>
          <w:p w14:paraId="6142CCB3"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tcPr>
          <w:p w14:paraId="5AB3D7C7"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A31296" w14:paraId="0B0D64AA" w14:textId="77777777">
        <w:tc>
          <w:tcPr>
            <w:tcW w:w="3505" w:type="dxa"/>
            <w:vMerge/>
          </w:tcPr>
          <w:p w14:paraId="34A7796C"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17E9F04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tcPr>
          <w:p w14:paraId="04B40860"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tcPr>
          <w:p w14:paraId="09B1F4EA"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A31296" w14:paraId="05696B94" w14:textId="77777777">
        <w:tc>
          <w:tcPr>
            <w:tcW w:w="3505" w:type="dxa"/>
          </w:tcPr>
          <w:p w14:paraId="1BDB9551"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tcPr>
          <w:p w14:paraId="51FC09C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tcPr>
          <w:p w14:paraId="4D112BAE"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tcPr>
          <w:p w14:paraId="26C5981E"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0B289081" w14:textId="77777777" w:rsidR="00A31296" w:rsidRDefault="009118DE" w:rsidP="0064389F">
      <w:pPr>
        <w:spacing w:after="80"/>
        <w:ind w:left="0"/>
        <w:rPr>
          <w:rFonts w:ascii="Montserrat Medium" w:eastAsia="Montserrat Medium" w:hAnsi="Montserrat Medium" w:cs="Montserrat Medium"/>
          <w:b/>
        </w:rPr>
      </w:pPr>
      <w:r>
        <w:rPr>
          <w:rFonts w:ascii="Montserrat Medium" w:eastAsia="Montserrat Medium" w:hAnsi="Montserrat Medium" w:cs="Montserrat Medium"/>
          <w:b/>
        </w:rPr>
        <w:lastRenderedPageBreak/>
        <w:t xml:space="preserve">Matriz de evaluación: </w:t>
      </w:r>
    </w:p>
    <w:tbl>
      <w:tblPr>
        <w:tblStyle w:val="af3"/>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5273"/>
      </w:tblGrid>
      <w:tr w:rsidR="00A31296" w14:paraId="14645621" w14:textId="77777777">
        <w:tc>
          <w:tcPr>
            <w:tcW w:w="3729" w:type="dxa"/>
            <w:vMerge w:val="restart"/>
            <w:vAlign w:val="center"/>
          </w:tcPr>
          <w:p w14:paraId="2E3C52B9"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vAlign w:val="center"/>
          </w:tcPr>
          <w:p w14:paraId="5B3E3CFA"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14:paraId="7DB61E61"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5273" w:type="dxa"/>
            <w:vMerge w:val="restart"/>
            <w:vAlign w:val="center"/>
          </w:tcPr>
          <w:p w14:paraId="4EB86E17"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A31296" w14:paraId="2BA262FB" w14:textId="77777777">
        <w:tc>
          <w:tcPr>
            <w:tcW w:w="3729" w:type="dxa"/>
            <w:vMerge/>
            <w:vAlign w:val="center"/>
          </w:tcPr>
          <w:p w14:paraId="6848E76F"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08" w:type="dxa"/>
            <w:vMerge/>
            <w:vAlign w:val="center"/>
          </w:tcPr>
          <w:p w14:paraId="4FE3770C"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0" w:type="dxa"/>
          </w:tcPr>
          <w:p w14:paraId="645AEC83"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14:paraId="0F303FA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tcPr>
          <w:p w14:paraId="49077A6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tcPr>
          <w:p w14:paraId="3EEFC83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tcPr>
          <w:p w14:paraId="0FE0B70E"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tcPr>
          <w:p w14:paraId="3ADB5C1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5273" w:type="dxa"/>
            <w:vMerge/>
            <w:vAlign w:val="center"/>
          </w:tcPr>
          <w:p w14:paraId="0C68CD8D"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A31296" w14:paraId="6634CFFF" w14:textId="77777777">
        <w:tc>
          <w:tcPr>
            <w:tcW w:w="3729" w:type="dxa"/>
          </w:tcPr>
          <w:p w14:paraId="0FBBF8F9"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Investigación de tema EF</w:t>
            </w:r>
            <w:r>
              <w:rPr>
                <w:rFonts w:ascii="Montserrat Medium" w:eastAsia="Montserrat Medium" w:hAnsi="Montserrat Medium" w:cs="Montserrat Medium"/>
                <w:sz w:val="18"/>
                <w:szCs w:val="18"/>
                <w:vertAlign w:val="subscript"/>
              </w:rPr>
              <w:t>4</w:t>
            </w:r>
          </w:p>
        </w:tc>
        <w:tc>
          <w:tcPr>
            <w:tcW w:w="1308" w:type="dxa"/>
          </w:tcPr>
          <w:p w14:paraId="394B2E5E"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143E91A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3F67AFA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tcPr>
          <w:p w14:paraId="07C9912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tcPr>
          <w:p w14:paraId="5AD23A9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4E1EA04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tcPr>
          <w:p w14:paraId="07F6989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273" w:type="dxa"/>
          </w:tcPr>
          <w:p w14:paraId="1A486419"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A31296" w14:paraId="49F04743" w14:textId="77777777">
        <w:tc>
          <w:tcPr>
            <w:tcW w:w="3729" w:type="dxa"/>
          </w:tcPr>
          <w:p w14:paraId="131C5D54"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en clase EF</w:t>
            </w:r>
            <w:r>
              <w:rPr>
                <w:rFonts w:ascii="Montserrat Medium" w:eastAsia="Montserrat Medium" w:hAnsi="Montserrat Medium" w:cs="Montserrat Medium"/>
                <w:sz w:val="18"/>
                <w:szCs w:val="18"/>
                <w:vertAlign w:val="subscript"/>
              </w:rPr>
              <w:t>5</w:t>
            </w:r>
          </w:p>
        </w:tc>
        <w:tc>
          <w:tcPr>
            <w:tcW w:w="1308" w:type="dxa"/>
          </w:tcPr>
          <w:p w14:paraId="4235246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tcPr>
          <w:p w14:paraId="0BC14DF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11D7F2F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248FB99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38D02FAC"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25C1B473"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133466E3"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273" w:type="dxa"/>
          </w:tcPr>
          <w:p w14:paraId="5C5BD466"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19F920B2" w14:textId="77777777">
        <w:tc>
          <w:tcPr>
            <w:tcW w:w="3729" w:type="dxa"/>
          </w:tcPr>
          <w:p w14:paraId="21EAB8FF"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 EF</w:t>
            </w:r>
            <w:r>
              <w:rPr>
                <w:rFonts w:ascii="Montserrat Medium" w:eastAsia="Montserrat Medium" w:hAnsi="Montserrat Medium" w:cs="Montserrat Medium"/>
                <w:sz w:val="18"/>
                <w:szCs w:val="18"/>
                <w:vertAlign w:val="subscript"/>
              </w:rPr>
              <w:t>6</w:t>
            </w:r>
          </w:p>
        </w:tc>
        <w:tc>
          <w:tcPr>
            <w:tcW w:w="1308" w:type="dxa"/>
          </w:tcPr>
          <w:p w14:paraId="44C7D87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40" w:type="dxa"/>
          </w:tcPr>
          <w:p w14:paraId="41C73DA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1395A21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6E770A9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tcPr>
          <w:p w14:paraId="67DE275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tcPr>
          <w:p w14:paraId="5097D80C"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6C481AF9"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273" w:type="dxa"/>
          </w:tcPr>
          <w:p w14:paraId="253FC1C3"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0EE213F1" w14:textId="77777777">
        <w:tc>
          <w:tcPr>
            <w:tcW w:w="3729" w:type="dxa"/>
          </w:tcPr>
          <w:p w14:paraId="056811C0"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 ES</w:t>
            </w:r>
            <w:r>
              <w:rPr>
                <w:rFonts w:ascii="Montserrat Medium" w:eastAsia="Montserrat Medium" w:hAnsi="Montserrat Medium" w:cs="Montserrat Medium"/>
                <w:sz w:val="18"/>
                <w:szCs w:val="18"/>
                <w:vertAlign w:val="subscript"/>
              </w:rPr>
              <w:t>2</w:t>
            </w:r>
          </w:p>
        </w:tc>
        <w:tc>
          <w:tcPr>
            <w:tcW w:w="1308" w:type="dxa"/>
          </w:tcPr>
          <w:p w14:paraId="047DB85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tcPr>
          <w:p w14:paraId="6616717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060AFBF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tcPr>
          <w:p w14:paraId="6E709BC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tcPr>
          <w:p w14:paraId="7115F15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71D8B02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20E9E93C"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5273" w:type="dxa"/>
          </w:tcPr>
          <w:p w14:paraId="48A57764"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067FEEB8" w14:textId="77777777">
        <w:tc>
          <w:tcPr>
            <w:tcW w:w="3729" w:type="dxa"/>
          </w:tcPr>
          <w:p w14:paraId="1223CB83"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tcPr>
          <w:p w14:paraId="0243149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tcPr>
          <w:p w14:paraId="6279C0F1"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14:paraId="73EBC075"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tcPr>
          <w:p w14:paraId="3643305B"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tcPr>
          <w:p w14:paraId="4AA2E39B"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tcPr>
          <w:p w14:paraId="66029543"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tcPr>
          <w:p w14:paraId="0C251105"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273" w:type="dxa"/>
          </w:tcPr>
          <w:p w14:paraId="050AB2F4" w14:textId="77777777" w:rsidR="00A31296" w:rsidRDefault="00A31296">
            <w:pPr>
              <w:ind w:firstLine="10"/>
              <w:rPr>
                <w:rFonts w:ascii="Montserrat Medium" w:eastAsia="Montserrat Medium" w:hAnsi="Montserrat Medium" w:cs="Montserrat Medium"/>
                <w:sz w:val="18"/>
                <w:szCs w:val="18"/>
              </w:rPr>
            </w:pPr>
          </w:p>
        </w:tc>
      </w:tr>
    </w:tbl>
    <w:p w14:paraId="74F5C588" w14:textId="77777777" w:rsidR="00A31296" w:rsidRDefault="00A31296">
      <w:pPr>
        <w:ind w:left="0"/>
        <w:rPr>
          <w:rFonts w:ascii="Montserrat Medium" w:eastAsia="Montserrat Medium" w:hAnsi="Montserrat Medium" w:cs="Montserrat Medium"/>
          <w:b/>
        </w:rPr>
      </w:pPr>
    </w:p>
    <w:p w14:paraId="13A7F78F" w14:textId="77777777" w:rsidR="00A31296" w:rsidRDefault="00A31296">
      <w:pPr>
        <w:ind w:left="0"/>
        <w:rPr>
          <w:rFonts w:ascii="Montserrat Medium" w:eastAsia="Montserrat Medium" w:hAnsi="Montserrat Medium" w:cs="Montserrat Medium"/>
          <w:b/>
        </w:rPr>
      </w:pPr>
    </w:p>
    <w:p w14:paraId="2DD0D3E2" w14:textId="77777777" w:rsidR="00A31296" w:rsidRDefault="009118DE">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14:paraId="3F5D6203" w14:textId="77777777" w:rsidR="00A31296" w:rsidRDefault="009118DE">
      <w:pPr>
        <w:ind w:firstLine="10"/>
        <w:rPr>
          <w:rFonts w:ascii="Times New Roman" w:eastAsia="Times New Roman" w:hAnsi="Times New Roman" w:cs="Times New Roman"/>
          <w:sz w:val="24"/>
          <w:szCs w:val="24"/>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 xml:space="preserve">3. Diseño de experimentos de un factor. </w:t>
      </w:r>
    </w:p>
    <w:p w14:paraId="7C85EFEB" w14:textId="77777777" w:rsidR="00A31296" w:rsidRDefault="009118DE">
      <w:pPr>
        <w:ind w:firstLine="10"/>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Aplica el análisis de varianza a un factor para la toma de decisiones en base al resultado obtenido de la experimentación de un proceso industrial, logístico, comercial o de servicios.</w:t>
      </w:r>
    </w:p>
    <w:p w14:paraId="3951FA9D" w14:textId="77777777" w:rsidR="00A31296" w:rsidRDefault="00A31296">
      <w:pPr>
        <w:spacing w:after="0" w:line="240" w:lineRule="auto"/>
        <w:ind w:left="0"/>
        <w:rPr>
          <w:sz w:val="24"/>
          <w:szCs w:val="24"/>
        </w:rPr>
      </w:pPr>
    </w:p>
    <w:tbl>
      <w:tblPr>
        <w:tblStyle w:val="af4"/>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A31296" w14:paraId="269B8F68" w14:textId="77777777">
        <w:tc>
          <w:tcPr>
            <w:tcW w:w="3224" w:type="dxa"/>
            <w:vAlign w:val="center"/>
          </w:tcPr>
          <w:p w14:paraId="190836C6"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6B2A0652"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14:paraId="46416110"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14:paraId="55358498"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vAlign w:val="center"/>
          </w:tcPr>
          <w:p w14:paraId="012C96A3"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A31296" w14:paraId="3CCBF6C0" w14:textId="77777777">
        <w:tc>
          <w:tcPr>
            <w:tcW w:w="3224" w:type="dxa"/>
          </w:tcPr>
          <w:p w14:paraId="38D9585B"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3.1 Familia de diseños para comparar tratamientos.</w:t>
            </w:r>
          </w:p>
          <w:p w14:paraId="051F7CA8" w14:textId="77777777" w:rsidR="00A31296" w:rsidRDefault="00A31296">
            <w:pPr>
              <w:spacing w:after="0" w:line="240" w:lineRule="auto"/>
              <w:ind w:left="0"/>
              <w:jc w:val="left"/>
              <w:rPr>
                <w:rFonts w:ascii="Times New Roman" w:eastAsia="Times New Roman" w:hAnsi="Times New Roman" w:cs="Times New Roman"/>
                <w:sz w:val="24"/>
                <w:szCs w:val="24"/>
              </w:rPr>
            </w:pPr>
          </w:p>
          <w:p w14:paraId="23FDEFE1" w14:textId="77777777" w:rsidR="00A31296" w:rsidRDefault="009118DE">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3.2 El modelo de efectos fijos.</w:t>
            </w:r>
          </w:p>
          <w:p w14:paraId="5FE86314" w14:textId="77777777" w:rsidR="00A31296" w:rsidRDefault="00A31296">
            <w:pPr>
              <w:ind w:left="0"/>
              <w:jc w:val="left"/>
              <w:rPr>
                <w:rFonts w:ascii="Times New Roman" w:eastAsia="Times New Roman" w:hAnsi="Times New Roman" w:cs="Times New Roman"/>
                <w:sz w:val="24"/>
                <w:szCs w:val="24"/>
              </w:rPr>
            </w:pPr>
          </w:p>
          <w:p w14:paraId="712DD605"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3.3 Diseño completamente aleatorio y ANOVA.</w:t>
            </w:r>
          </w:p>
          <w:p w14:paraId="06788344" w14:textId="77777777" w:rsidR="00A31296" w:rsidRDefault="00A31296">
            <w:pPr>
              <w:spacing w:after="0" w:line="240" w:lineRule="auto"/>
              <w:ind w:left="0"/>
              <w:jc w:val="left"/>
              <w:rPr>
                <w:rFonts w:ascii="Times New Roman" w:eastAsia="Times New Roman" w:hAnsi="Times New Roman" w:cs="Times New Roman"/>
                <w:sz w:val="24"/>
                <w:szCs w:val="24"/>
              </w:rPr>
            </w:pPr>
          </w:p>
          <w:p w14:paraId="58508E82"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3.4 Comparaciones o pruebas de rangos múltiples.</w:t>
            </w:r>
          </w:p>
          <w:p w14:paraId="25780405" w14:textId="77777777" w:rsidR="00A31296" w:rsidRDefault="00A31296">
            <w:pPr>
              <w:spacing w:after="0" w:line="240" w:lineRule="auto"/>
              <w:ind w:left="0"/>
              <w:jc w:val="left"/>
              <w:rPr>
                <w:rFonts w:ascii="Times New Roman" w:eastAsia="Times New Roman" w:hAnsi="Times New Roman" w:cs="Times New Roman"/>
                <w:sz w:val="24"/>
                <w:szCs w:val="24"/>
              </w:rPr>
            </w:pPr>
          </w:p>
          <w:p w14:paraId="083EF1C9" w14:textId="77777777" w:rsidR="00A31296" w:rsidRDefault="009118DE">
            <w:pPr>
              <w:ind w:left="0"/>
              <w:jc w:val="left"/>
              <w:rPr>
                <w:rFonts w:ascii="Montserrat Medium" w:eastAsia="Montserrat Medium" w:hAnsi="Montserrat Medium" w:cs="Montserrat Medium"/>
                <w:sz w:val="18"/>
                <w:szCs w:val="18"/>
              </w:rPr>
            </w:pPr>
            <w:r>
              <w:rPr>
                <w:rFonts w:ascii="Times New Roman" w:eastAsia="Times New Roman" w:hAnsi="Times New Roman" w:cs="Times New Roman"/>
                <w:sz w:val="24"/>
                <w:szCs w:val="24"/>
              </w:rPr>
              <w:t>3.5 Verificación de los supuestos del modelo.</w:t>
            </w:r>
          </w:p>
        </w:tc>
        <w:tc>
          <w:tcPr>
            <w:tcW w:w="3256" w:type="dxa"/>
          </w:tcPr>
          <w:p w14:paraId="71CE67CF"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Identificar la familia de diseños experimentales para comparar</w:t>
            </w:r>
          </w:p>
          <w:p w14:paraId="16716E75"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tratamientos.</w:t>
            </w:r>
          </w:p>
          <w:p w14:paraId="18A73488" w14:textId="77777777" w:rsidR="00A31296" w:rsidRDefault="00A31296">
            <w:pPr>
              <w:spacing w:after="0" w:line="240" w:lineRule="auto"/>
              <w:ind w:left="0"/>
              <w:rPr>
                <w:rFonts w:ascii="Times New Roman" w:eastAsia="Times New Roman" w:hAnsi="Times New Roman" w:cs="Times New Roman"/>
                <w:sz w:val="24"/>
                <w:szCs w:val="24"/>
              </w:rPr>
            </w:pPr>
          </w:p>
          <w:p w14:paraId="6196F775"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Explicar los elementos de los diseños completamente al azar y el análisis de varianza.</w:t>
            </w:r>
          </w:p>
          <w:p w14:paraId="77A02A3A" w14:textId="77777777" w:rsidR="00A31296" w:rsidRDefault="00A31296">
            <w:pPr>
              <w:spacing w:after="0" w:line="240" w:lineRule="auto"/>
              <w:ind w:left="0"/>
              <w:rPr>
                <w:rFonts w:ascii="Times New Roman" w:eastAsia="Times New Roman" w:hAnsi="Times New Roman" w:cs="Times New Roman"/>
                <w:sz w:val="24"/>
                <w:szCs w:val="24"/>
              </w:rPr>
            </w:pPr>
          </w:p>
          <w:p w14:paraId="5680F465"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Formular y describir las diversas pruebas de rangos múltiples, el método de </w:t>
            </w:r>
            <w:proofErr w:type="spellStart"/>
            <w:r>
              <w:rPr>
                <w:rFonts w:ascii="Times New Roman" w:eastAsia="Times New Roman" w:hAnsi="Times New Roman" w:cs="Times New Roman"/>
                <w:sz w:val="24"/>
                <w:szCs w:val="24"/>
              </w:rPr>
              <w:t>Dunnet</w:t>
            </w:r>
            <w:proofErr w:type="spellEnd"/>
          </w:p>
          <w:p w14:paraId="2C2CB450"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y la comparación por contrastes.</w:t>
            </w:r>
          </w:p>
          <w:p w14:paraId="4A0E30F0" w14:textId="77777777" w:rsidR="00A31296" w:rsidRDefault="00A31296">
            <w:pPr>
              <w:spacing w:after="0" w:line="240" w:lineRule="auto"/>
              <w:ind w:left="0"/>
              <w:rPr>
                <w:rFonts w:ascii="Times New Roman" w:eastAsia="Times New Roman" w:hAnsi="Times New Roman" w:cs="Times New Roman"/>
                <w:sz w:val="24"/>
                <w:szCs w:val="24"/>
              </w:rPr>
            </w:pPr>
          </w:p>
          <w:p w14:paraId="1D7832CB"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un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el procesamiento de información asociada al modelo de un factor.</w:t>
            </w:r>
          </w:p>
          <w:p w14:paraId="274153CA" w14:textId="77777777" w:rsidR="00A31296" w:rsidRDefault="00A31296">
            <w:pPr>
              <w:spacing w:after="0" w:line="240" w:lineRule="auto"/>
              <w:ind w:left="0"/>
              <w:rPr>
                <w:rFonts w:ascii="Times New Roman" w:eastAsia="Times New Roman" w:hAnsi="Times New Roman" w:cs="Times New Roman"/>
                <w:sz w:val="24"/>
                <w:szCs w:val="24"/>
              </w:rPr>
            </w:pPr>
          </w:p>
          <w:p w14:paraId="10382F26"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Interpretar los resultados del análisis de varianza.</w:t>
            </w:r>
          </w:p>
          <w:p w14:paraId="56757236" w14:textId="77777777" w:rsidR="00A31296" w:rsidRDefault="00A31296">
            <w:pPr>
              <w:spacing w:after="0" w:line="240" w:lineRule="auto"/>
              <w:ind w:left="0"/>
              <w:rPr>
                <w:rFonts w:ascii="Times New Roman" w:eastAsia="Times New Roman" w:hAnsi="Times New Roman" w:cs="Times New Roman"/>
                <w:sz w:val="24"/>
                <w:szCs w:val="24"/>
              </w:rPr>
            </w:pPr>
          </w:p>
          <w:p w14:paraId="72AB5E4D"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Recopilar datos de un caso real para desarrollar el análisis de experimentos de un factor a través de un caso práctico.</w:t>
            </w:r>
          </w:p>
          <w:p w14:paraId="334DA443" w14:textId="77777777" w:rsidR="00A31296" w:rsidRDefault="00A31296">
            <w:pPr>
              <w:spacing w:after="0" w:line="240" w:lineRule="auto"/>
              <w:ind w:left="0"/>
              <w:rPr>
                <w:rFonts w:ascii="Times New Roman" w:eastAsia="Times New Roman" w:hAnsi="Times New Roman" w:cs="Times New Roman"/>
                <w:sz w:val="24"/>
                <w:szCs w:val="24"/>
              </w:rPr>
            </w:pPr>
          </w:p>
          <w:p w14:paraId="44A37495" w14:textId="77777777" w:rsidR="00A31296" w:rsidRDefault="009118DE">
            <w:pPr>
              <w:spacing w:after="0" w:line="240" w:lineRule="auto"/>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Explicar ante el grupo el resultado de su caso práctico.</w:t>
            </w:r>
          </w:p>
        </w:tc>
        <w:tc>
          <w:tcPr>
            <w:tcW w:w="2974" w:type="dxa"/>
          </w:tcPr>
          <w:p w14:paraId="4DBC5497"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con la familia de diseños experimentales para un factor.</w:t>
            </w:r>
          </w:p>
          <w:p w14:paraId="4D06043D" w14:textId="77777777" w:rsidR="00A31296" w:rsidRDefault="00A31296">
            <w:pPr>
              <w:ind w:left="0"/>
              <w:rPr>
                <w:rFonts w:ascii="Montserrat Medium" w:eastAsia="Montserrat Medium" w:hAnsi="Montserrat Medium" w:cs="Montserrat Medium"/>
                <w:sz w:val="18"/>
                <w:szCs w:val="18"/>
              </w:rPr>
            </w:pPr>
          </w:p>
          <w:p w14:paraId="7ADD7AC3"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Desarrollar plenaria con los conceptos básicos investigados de diseño de </w:t>
            </w:r>
            <w:r>
              <w:rPr>
                <w:rFonts w:ascii="Times New Roman" w:eastAsia="Times New Roman" w:hAnsi="Times New Roman" w:cs="Times New Roman"/>
                <w:sz w:val="24"/>
                <w:szCs w:val="24"/>
              </w:rPr>
              <w:lastRenderedPageBreak/>
              <w:t>experimentos para un factor, realizar mapa conceptual.</w:t>
            </w:r>
          </w:p>
          <w:p w14:paraId="1DBB8C8B" w14:textId="77777777" w:rsidR="00A31296" w:rsidRDefault="00A31296">
            <w:pPr>
              <w:ind w:left="0"/>
              <w:rPr>
                <w:rFonts w:ascii="Times New Roman" w:eastAsia="Times New Roman" w:hAnsi="Times New Roman" w:cs="Times New Roman"/>
                <w:sz w:val="24"/>
                <w:szCs w:val="24"/>
              </w:rPr>
            </w:pPr>
          </w:p>
          <w:p w14:paraId="3F0B7428"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problemario para aplicar los diferentes métodos para el análisis de varianza, y la comparaciones o pruebas de rangos múltiples para la toma de decisiones, utilizando Excel y Minitab.</w:t>
            </w:r>
          </w:p>
          <w:p w14:paraId="3573FD32" w14:textId="77777777" w:rsidR="00A31296" w:rsidRDefault="00A31296">
            <w:pPr>
              <w:spacing w:after="0" w:line="240" w:lineRule="auto"/>
              <w:ind w:left="0"/>
              <w:rPr>
                <w:rFonts w:ascii="Times New Roman" w:eastAsia="Times New Roman" w:hAnsi="Times New Roman" w:cs="Times New Roman"/>
                <w:sz w:val="24"/>
                <w:szCs w:val="24"/>
              </w:rPr>
            </w:pPr>
          </w:p>
          <w:p w14:paraId="3DC538C3" w14:textId="5175FE9B"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donde se demuestre que maneja la metodología del análisis de varianza y los diferentes métodos para la comparación o pruebas de rangos múltiples para lo toma de decisiones, utilizando Excel y Minitab.</w:t>
            </w:r>
          </w:p>
          <w:p w14:paraId="521F6343" w14:textId="77777777" w:rsidR="00A31296" w:rsidRDefault="00A31296">
            <w:pPr>
              <w:spacing w:after="0" w:line="240" w:lineRule="auto"/>
              <w:ind w:left="0"/>
              <w:rPr>
                <w:rFonts w:ascii="Times New Roman" w:eastAsia="Times New Roman" w:hAnsi="Times New Roman" w:cs="Times New Roman"/>
                <w:sz w:val="24"/>
                <w:szCs w:val="24"/>
              </w:rPr>
            </w:pPr>
          </w:p>
          <w:p w14:paraId="192FD3B0"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software Excel y Minitab para resolver casos prácticos y obtener respuesta rápidas y precisas de los diferentes métodos del </w:t>
            </w:r>
            <w:r>
              <w:rPr>
                <w:rFonts w:ascii="Times New Roman" w:eastAsia="Times New Roman" w:hAnsi="Times New Roman" w:cs="Times New Roman"/>
                <w:sz w:val="24"/>
                <w:szCs w:val="24"/>
              </w:rPr>
              <w:lastRenderedPageBreak/>
              <w:t>análisis de varianza y los diferentes métodos para la comparación o pruebas de rangos múltiples para lo toma de decisiones.</w:t>
            </w:r>
          </w:p>
          <w:p w14:paraId="5AD8D250" w14:textId="77777777" w:rsidR="00A31296" w:rsidRDefault="00A31296">
            <w:pPr>
              <w:spacing w:after="0" w:line="240" w:lineRule="auto"/>
              <w:ind w:left="0"/>
              <w:rPr>
                <w:rFonts w:ascii="Montserrat Medium" w:eastAsia="Montserrat Medium" w:hAnsi="Montserrat Medium" w:cs="Montserrat Medium"/>
                <w:sz w:val="18"/>
                <w:szCs w:val="18"/>
              </w:rPr>
            </w:pPr>
          </w:p>
        </w:tc>
        <w:tc>
          <w:tcPr>
            <w:tcW w:w="2408" w:type="dxa"/>
          </w:tcPr>
          <w:p w14:paraId="4B093CED"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14:paraId="3C731F39"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14:paraId="2781A05B" w14:textId="77777777" w:rsidR="00A31296" w:rsidRDefault="00A31296">
            <w:pPr>
              <w:spacing w:after="0" w:line="240" w:lineRule="auto"/>
              <w:ind w:left="0"/>
              <w:rPr>
                <w:rFonts w:ascii="Times New Roman" w:eastAsia="Times New Roman" w:hAnsi="Times New Roman" w:cs="Times New Roman"/>
                <w:sz w:val="24"/>
                <w:szCs w:val="24"/>
              </w:rPr>
            </w:pPr>
          </w:p>
          <w:p w14:paraId="32F183F3"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14:paraId="765FC04A"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14:paraId="5260CDDE" w14:textId="77777777" w:rsidR="00A31296" w:rsidRDefault="00A31296">
            <w:pPr>
              <w:spacing w:after="0" w:line="240" w:lineRule="auto"/>
              <w:ind w:left="0"/>
              <w:rPr>
                <w:rFonts w:ascii="Noto Sans Symbols" w:eastAsia="Noto Sans Symbols" w:hAnsi="Noto Sans Symbols" w:cs="Noto Sans Symbols"/>
                <w:sz w:val="24"/>
                <w:szCs w:val="24"/>
              </w:rPr>
            </w:pPr>
          </w:p>
          <w:p w14:paraId="66C6A892"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identificar, plantear y</w:t>
            </w:r>
          </w:p>
          <w:p w14:paraId="6E3DCA98" w14:textId="77777777" w:rsidR="00A31296" w:rsidRDefault="009118DE">
            <w:pPr>
              <w:spacing w:after="0" w:line="240" w:lineRule="auto"/>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resolver problemas.</w:t>
            </w:r>
          </w:p>
        </w:tc>
        <w:tc>
          <w:tcPr>
            <w:tcW w:w="1741" w:type="dxa"/>
          </w:tcPr>
          <w:p w14:paraId="53921617" w14:textId="43EF89DF" w:rsidR="00A31296" w:rsidRPr="007B649A" w:rsidRDefault="009118DE" w:rsidP="007B649A">
            <w:pPr>
              <w:spacing w:after="0" w:line="240" w:lineRule="auto"/>
              <w:ind w:left="0"/>
              <w:rPr>
                <w:rFonts w:ascii="Times New Roman" w:eastAsia="Times New Roman" w:hAnsi="Times New Roman" w:cs="Times New Roman"/>
                <w:sz w:val="24"/>
                <w:szCs w:val="24"/>
              </w:rPr>
            </w:pPr>
            <w:r w:rsidRPr="007B649A">
              <w:rPr>
                <w:rFonts w:ascii="Times New Roman" w:eastAsia="Times New Roman" w:hAnsi="Times New Roman" w:cs="Times New Roman"/>
                <w:sz w:val="24"/>
                <w:szCs w:val="24"/>
              </w:rPr>
              <w:t>T-</w:t>
            </w:r>
            <w:r w:rsidR="007B649A" w:rsidRPr="007B649A">
              <w:rPr>
                <w:rFonts w:ascii="Times New Roman" w:eastAsia="Times New Roman" w:hAnsi="Times New Roman" w:cs="Times New Roman"/>
                <w:sz w:val="24"/>
                <w:szCs w:val="24"/>
              </w:rPr>
              <w:t>1</w:t>
            </w:r>
            <w:r w:rsidR="007B649A">
              <w:rPr>
                <w:rFonts w:ascii="Times New Roman" w:eastAsia="Times New Roman" w:hAnsi="Times New Roman" w:cs="Times New Roman"/>
                <w:sz w:val="24"/>
                <w:szCs w:val="24"/>
              </w:rPr>
              <w:t>1</w:t>
            </w:r>
          </w:p>
          <w:p w14:paraId="26664759" w14:textId="72E31877" w:rsidR="00A31296" w:rsidRDefault="009118DE" w:rsidP="007B649A">
            <w:pPr>
              <w:spacing w:after="0" w:line="240" w:lineRule="auto"/>
              <w:ind w:left="0"/>
              <w:rPr>
                <w:rFonts w:ascii="Montserrat Medium" w:eastAsia="Montserrat Medium" w:hAnsi="Montserrat Medium" w:cs="Montserrat Medium"/>
                <w:sz w:val="18"/>
                <w:szCs w:val="18"/>
              </w:rPr>
            </w:pPr>
            <w:r w:rsidRPr="007B649A">
              <w:rPr>
                <w:rFonts w:ascii="Times New Roman" w:eastAsia="Times New Roman" w:hAnsi="Times New Roman" w:cs="Times New Roman"/>
                <w:sz w:val="24"/>
                <w:szCs w:val="24"/>
              </w:rPr>
              <w:t>P-</w:t>
            </w:r>
            <w:r w:rsidR="007B649A" w:rsidRPr="007B649A">
              <w:rPr>
                <w:rFonts w:ascii="Times New Roman" w:eastAsia="Times New Roman" w:hAnsi="Times New Roman" w:cs="Times New Roman"/>
                <w:sz w:val="24"/>
                <w:szCs w:val="24"/>
              </w:rPr>
              <w:t>7</w:t>
            </w:r>
          </w:p>
        </w:tc>
      </w:tr>
    </w:tbl>
    <w:p w14:paraId="77C60049" w14:textId="77777777" w:rsidR="00A31296" w:rsidRDefault="00A31296">
      <w:pPr>
        <w:ind w:left="0"/>
        <w:rPr>
          <w:sz w:val="24"/>
          <w:szCs w:val="24"/>
        </w:rPr>
      </w:pPr>
    </w:p>
    <w:tbl>
      <w:tblPr>
        <w:tblStyle w:val="af5"/>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A31296" w14:paraId="695F2E97" w14:textId="77777777">
        <w:trPr>
          <w:tblHeader/>
        </w:trPr>
        <w:tc>
          <w:tcPr>
            <w:tcW w:w="10745" w:type="dxa"/>
            <w:vAlign w:val="center"/>
          </w:tcPr>
          <w:p w14:paraId="0205D6E0"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863" w:type="dxa"/>
            <w:vAlign w:val="center"/>
          </w:tcPr>
          <w:p w14:paraId="351107A6" w14:textId="77777777" w:rsidR="00A31296" w:rsidRDefault="009118DE">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A31296" w14:paraId="6A442CB9" w14:textId="77777777">
        <w:tc>
          <w:tcPr>
            <w:tcW w:w="10745" w:type="dxa"/>
          </w:tcPr>
          <w:p w14:paraId="038B4C0C" w14:textId="77777777" w:rsidR="00A31296" w:rsidRDefault="009118DE">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14:paraId="11F11F23"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A31296" w14:paraId="61C426A5" w14:textId="77777777">
        <w:tc>
          <w:tcPr>
            <w:tcW w:w="10745" w:type="dxa"/>
          </w:tcPr>
          <w:p w14:paraId="54749916" w14:textId="77777777" w:rsidR="00A31296" w:rsidRDefault="009118DE">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14:paraId="1821BFB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A31296" w14:paraId="52003894" w14:textId="77777777">
        <w:tc>
          <w:tcPr>
            <w:tcW w:w="10745" w:type="dxa"/>
          </w:tcPr>
          <w:p w14:paraId="3D0B6201" w14:textId="77777777" w:rsidR="00A31296" w:rsidRDefault="009118DE">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14:paraId="78BBA6F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A31296" w14:paraId="53D72407" w14:textId="77777777">
        <w:tc>
          <w:tcPr>
            <w:tcW w:w="10745" w:type="dxa"/>
          </w:tcPr>
          <w:p w14:paraId="6D87551D" w14:textId="77777777" w:rsidR="00A31296" w:rsidRDefault="009118DE">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14:paraId="7BD9211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A31296" w14:paraId="6131BF0B" w14:textId="77777777">
        <w:tc>
          <w:tcPr>
            <w:tcW w:w="10745" w:type="dxa"/>
          </w:tcPr>
          <w:p w14:paraId="7F8E150E" w14:textId="77777777" w:rsidR="00A31296" w:rsidRDefault="009118DE">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14:paraId="08CAA53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A31296" w14:paraId="7D1664D4" w14:textId="77777777">
        <w:tc>
          <w:tcPr>
            <w:tcW w:w="10745" w:type="dxa"/>
          </w:tcPr>
          <w:p w14:paraId="4C7AF771" w14:textId="77777777" w:rsidR="00A31296" w:rsidRDefault="009118DE">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14:paraId="247379D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14:paraId="5F27018A" w14:textId="77777777" w:rsidR="00A31296" w:rsidRDefault="00A31296">
      <w:pPr>
        <w:spacing w:after="80"/>
        <w:ind w:left="0"/>
        <w:rPr>
          <w:rFonts w:ascii="Montserrat Medium" w:eastAsia="Montserrat Medium" w:hAnsi="Montserrat Medium" w:cs="Montserrat Medium"/>
          <w:b/>
          <w:sz w:val="24"/>
          <w:szCs w:val="24"/>
        </w:rPr>
      </w:pPr>
    </w:p>
    <w:p w14:paraId="3305DC44" w14:textId="7CB62B74" w:rsidR="00A31296" w:rsidRDefault="0064389F" w:rsidP="0064389F">
      <w:pPr>
        <w:spacing w:after="80"/>
        <w:ind w:left="0"/>
        <w:rPr>
          <w:rFonts w:ascii="Montserrat Medium" w:eastAsia="Montserrat Medium" w:hAnsi="Montserrat Medium" w:cs="Montserrat Medium"/>
          <w:b/>
        </w:rPr>
      </w:pPr>
      <w:r>
        <w:rPr>
          <w:rFonts w:ascii="Montserrat Medium" w:eastAsia="Montserrat Medium" w:hAnsi="Montserrat Medium" w:cs="Montserrat Medium"/>
          <w:b/>
          <w:sz w:val="24"/>
          <w:szCs w:val="24"/>
        </w:rPr>
        <w:lastRenderedPageBreak/>
        <w:br/>
      </w:r>
      <w:r w:rsidR="009118DE">
        <w:rPr>
          <w:rFonts w:ascii="Montserrat Medium" w:eastAsia="Montserrat Medium" w:hAnsi="Montserrat Medium" w:cs="Montserrat Medium"/>
          <w:b/>
        </w:rPr>
        <w:t>Niveles de desempeño:</w:t>
      </w:r>
    </w:p>
    <w:tbl>
      <w:tblPr>
        <w:tblStyle w:val="af6"/>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A31296" w14:paraId="315CFA7D" w14:textId="77777777">
        <w:tc>
          <w:tcPr>
            <w:tcW w:w="3505" w:type="dxa"/>
            <w:vAlign w:val="center"/>
          </w:tcPr>
          <w:p w14:paraId="02DFE3AA"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vAlign w:val="center"/>
          </w:tcPr>
          <w:p w14:paraId="622DA4C2"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vAlign w:val="center"/>
          </w:tcPr>
          <w:p w14:paraId="0C168292"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vAlign w:val="center"/>
          </w:tcPr>
          <w:p w14:paraId="569BC838"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A31296" w14:paraId="25AF9E6D" w14:textId="77777777">
        <w:tc>
          <w:tcPr>
            <w:tcW w:w="3505" w:type="dxa"/>
            <w:vMerge w:val="restart"/>
          </w:tcPr>
          <w:p w14:paraId="570267B3" w14:textId="77777777" w:rsidR="00A31296" w:rsidRDefault="00A31296">
            <w:pPr>
              <w:ind w:firstLine="10"/>
              <w:rPr>
                <w:rFonts w:ascii="Montserrat Medium" w:eastAsia="Montserrat Medium" w:hAnsi="Montserrat Medium" w:cs="Montserrat Medium"/>
                <w:sz w:val="18"/>
                <w:szCs w:val="18"/>
              </w:rPr>
            </w:pPr>
          </w:p>
          <w:p w14:paraId="12511326" w14:textId="77777777" w:rsidR="00A31296" w:rsidRDefault="00A31296">
            <w:pPr>
              <w:ind w:firstLine="10"/>
              <w:rPr>
                <w:rFonts w:ascii="Montserrat Medium" w:eastAsia="Montserrat Medium" w:hAnsi="Montserrat Medium" w:cs="Montserrat Medium"/>
                <w:sz w:val="18"/>
                <w:szCs w:val="18"/>
              </w:rPr>
            </w:pPr>
          </w:p>
          <w:p w14:paraId="4B585978"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tcPr>
          <w:p w14:paraId="176D211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tcPr>
          <w:p w14:paraId="509A6629"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tcPr>
          <w:p w14:paraId="4E4E1CB1"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A31296" w14:paraId="11BAE782" w14:textId="77777777">
        <w:tc>
          <w:tcPr>
            <w:tcW w:w="3505" w:type="dxa"/>
            <w:vMerge/>
          </w:tcPr>
          <w:p w14:paraId="5D5D7331"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6519167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tcPr>
          <w:p w14:paraId="0E7F89C8"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tcPr>
          <w:p w14:paraId="4DD57A1F"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A31296" w14:paraId="41FDA6F9" w14:textId="77777777">
        <w:tc>
          <w:tcPr>
            <w:tcW w:w="3505" w:type="dxa"/>
            <w:vMerge/>
          </w:tcPr>
          <w:p w14:paraId="4A501D73"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7E86999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tcPr>
          <w:p w14:paraId="0CBF4DBD"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tcPr>
          <w:p w14:paraId="22160655"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A31296" w14:paraId="783C717D" w14:textId="77777777">
        <w:tc>
          <w:tcPr>
            <w:tcW w:w="3505" w:type="dxa"/>
            <w:vMerge/>
          </w:tcPr>
          <w:p w14:paraId="3AFB6BDC"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5A65A2B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tcPr>
          <w:p w14:paraId="082172B3"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tcPr>
          <w:p w14:paraId="0639F36E"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A31296" w14:paraId="5A12A954" w14:textId="77777777">
        <w:tc>
          <w:tcPr>
            <w:tcW w:w="3505" w:type="dxa"/>
          </w:tcPr>
          <w:p w14:paraId="41DAC0E5"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tcPr>
          <w:p w14:paraId="0026EE0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tcPr>
          <w:p w14:paraId="70865E67"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tcPr>
          <w:p w14:paraId="6DE089C8"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18F6D61B" w14:textId="77777777" w:rsidR="00A31296" w:rsidRDefault="00A31296">
      <w:pPr>
        <w:spacing w:after="80"/>
        <w:ind w:firstLine="10"/>
        <w:rPr>
          <w:b/>
        </w:rPr>
      </w:pPr>
    </w:p>
    <w:p w14:paraId="50809470" w14:textId="77777777" w:rsidR="00A31296" w:rsidRDefault="009118DE">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Style w:val="af7"/>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5273"/>
      </w:tblGrid>
      <w:tr w:rsidR="00A31296" w14:paraId="30EB239C" w14:textId="77777777">
        <w:tc>
          <w:tcPr>
            <w:tcW w:w="3729" w:type="dxa"/>
            <w:vMerge w:val="restart"/>
            <w:vAlign w:val="center"/>
          </w:tcPr>
          <w:p w14:paraId="6FCB633A"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vAlign w:val="center"/>
          </w:tcPr>
          <w:p w14:paraId="68AAA067"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14:paraId="74D884D4"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5273" w:type="dxa"/>
            <w:vMerge w:val="restart"/>
            <w:vAlign w:val="center"/>
          </w:tcPr>
          <w:p w14:paraId="316CAB0F"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A31296" w14:paraId="421FA9A5" w14:textId="77777777">
        <w:tc>
          <w:tcPr>
            <w:tcW w:w="3729" w:type="dxa"/>
            <w:vMerge/>
            <w:vAlign w:val="center"/>
          </w:tcPr>
          <w:p w14:paraId="47C1E440"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08" w:type="dxa"/>
            <w:vMerge/>
            <w:vAlign w:val="center"/>
          </w:tcPr>
          <w:p w14:paraId="745E3726"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0" w:type="dxa"/>
          </w:tcPr>
          <w:p w14:paraId="5D76AD1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14:paraId="2CDAD74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tcPr>
          <w:p w14:paraId="6281475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tcPr>
          <w:p w14:paraId="149A7CD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tcPr>
          <w:p w14:paraId="05B432B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tcPr>
          <w:p w14:paraId="6D09DAC3"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5273" w:type="dxa"/>
            <w:vMerge/>
            <w:vAlign w:val="center"/>
          </w:tcPr>
          <w:p w14:paraId="2E1A4D99"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A31296" w14:paraId="0678E924" w14:textId="77777777">
        <w:tc>
          <w:tcPr>
            <w:tcW w:w="3729" w:type="dxa"/>
          </w:tcPr>
          <w:p w14:paraId="53BBE838"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Investigación de tema EF</w:t>
            </w:r>
            <w:r>
              <w:rPr>
                <w:rFonts w:ascii="Montserrat Medium" w:eastAsia="Montserrat Medium" w:hAnsi="Montserrat Medium" w:cs="Montserrat Medium"/>
                <w:sz w:val="18"/>
                <w:szCs w:val="18"/>
                <w:vertAlign w:val="subscript"/>
              </w:rPr>
              <w:t>7</w:t>
            </w:r>
          </w:p>
        </w:tc>
        <w:tc>
          <w:tcPr>
            <w:tcW w:w="1308" w:type="dxa"/>
          </w:tcPr>
          <w:p w14:paraId="6AC89EE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2D85201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672C1AB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tcPr>
          <w:p w14:paraId="2208F56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tcPr>
          <w:p w14:paraId="4CBC63D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724EF1A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tcPr>
          <w:p w14:paraId="599905CE"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273" w:type="dxa"/>
          </w:tcPr>
          <w:p w14:paraId="5E8098F5"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A31296" w14:paraId="59266472" w14:textId="77777777">
        <w:tc>
          <w:tcPr>
            <w:tcW w:w="3729" w:type="dxa"/>
          </w:tcPr>
          <w:p w14:paraId="6794C066"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en clase EF</w:t>
            </w:r>
            <w:r>
              <w:rPr>
                <w:rFonts w:ascii="Montserrat Medium" w:eastAsia="Montserrat Medium" w:hAnsi="Montserrat Medium" w:cs="Montserrat Medium"/>
                <w:sz w:val="18"/>
                <w:szCs w:val="18"/>
                <w:vertAlign w:val="subscript"/>
              </w:rPr>
              <w:t>8</w:t>
            </w:r>
          </w:p>
        </w:tc>
        <w:tc>
          <w:tcPr>
            <w:tcW w:w="1308" w:type="dxa"/>
          </w:tcPr>
          <w:p w14:paraId="50A5FD5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tcPr>
          <w:p w14:paraId="0AF4EF3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7189C713"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4DA729A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20F5A7F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0B3A50D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573CA10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273" w:type="dxa"/>
          </w:tcPr>
          <w:p w14:paraId="4BFA3740"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353918EC" w14:textId="77777777">
        <w:tc>
          <w:tcPr>
            <w:tcW w:w="3729" w:type="dxa"/>
          </w:tcPr>
          <w:p w14:paraId="30E84D38"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 EF</w:t>
            </w:r>
            <w:r>
              <w:rPr>
                <w:rFonts w:ascii="Montserrat Medium" w:eastAsia="Montserrat Medium" w:hAnsi="Montserrat Medium" w:cs="Montserrat Medium"/>
                <w:sz w:val="18"/>
                <w:szCs w:val="18"/>
                <w:vertAlign w:val="subscript"/>
              </w:rPr>
              <w:t>9</w:t>
            </w:r>
          </w:p>
        </w:tc>
        <w:tc>
          <w:tcPr>
            <w:tcW w:w="1308" w:type="dxa"/>
          </w:tcPr>
          <w:p w14:paraId="5AE7351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40" w:type="dxa"/>
          </w:tcPr>
          <w:p w14:paraId="72EC5B5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7079FED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133241E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tcPr>
          <w:p w14:paraId="0A1796B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tcPr>
          <w:p w14:paraId="45FC87E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03F6519C"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273" w:type="dxa"/>
          </w:tcPr>
          <w:p w14:paraId="1BA572FD"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532CE450" w14:textId="77777777">
        <w:tc>
          <w:tcPr>
            <w:tcW w:w="3729" w:type="dxa"/>
          </w:tcPr>
          <w:p w14:paraId="6A7DD45F"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 ES</w:t>
            </w:r>
            <w:r>
              <w:rPr>
                <w:rFonts w:ascii="Montserrat Medium" w:eastAsia="Montserrat Medium" w:hAnsi="Montserrat Medium" w:cs="Montserrat Medium"/>
                <w:sz w:val="18"/>
                <w:szCs w:val="18"/>
                <w:vertAlign w:val="subscript"/>
              </w:rPr>
              <w:t>3</w:t>
            </w:r>
          </w:p>
        </w:tc>
        <w:tc>
          <w:tcPr>
            <w:tcW w:w="1308" w:type="dxa"/>
          </w:tcPr>
          <w:p w14:paraId="78493B0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tcPr>
          <w:p w14:paraId="2C6A07FC"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7AC10803"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tcPr>
          <w:p w14:paraId="5A5D678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tcPr>
          <w:p w14:paraId="4C58A8F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0057C5A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424780E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5273" w:type="dxa"/>
          </w:tcPr>
          <w:p w14:paraId="4C28C57B"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560472AE" w14:textId="77777777">
        <w:tc>
          <w:tcPr>
            <w:tcW w:w="3729" w:type="dxa"/>
          </w:tcPr>
          <w:p w14:paraId="7C3FA8BA"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tcPr>
          <w:p w14:paraId="3138D55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tcPr>
          <w:p w14:paraId="6C5D487D"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14:paraId="51B2D41A"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tcPr>
          <w:p w14:paraId="547FCA7A"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tcPr>
          <w:p w14:paraId="45878CC7"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tcPr>
          <w:p w14:paraId="7C307BB1"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tcPr>
          <w:p w14:paraId="6B06277D"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273" w:type="dxa"/>
          </w:tcPr>
          <w:p w14:paraId="6625DFB8" w14:textId="77777777" w:rsidR="00A31296" w:rsidRDefault="00A31296">
            <w:pPr>
              <w:ind w:firstLine="10"/>
              <w:rPr>
                <w:rFonts w:ascii="Montserrat Medium" w:eastAsia="Montserrat Medium" w:hAnsi="Montserrat Medium" w:cs="Montserrat Medium"/>
                <w:sz w:val="18"/>
                <w:szCs w:val="18"/>
              </w:rPr>
            </w:pPr>
          </w:p>
        </w:tc>
      </w:tr>
    </w:tbl>
    <w:p w14:paraId="03B05914" w14:textId="77777777" w:rsidR="00A31296" w:rsidRDefault="00A31296">
      <w:pPr>
        <w:ind w:left="0"/>
        <w:rPr>
          <w:rFonts w:ascii="Montserrat Medium" w:eastAsia="Montserrat Medium" w:hAnsi="Montserrat Medium" w:cs="Montserrat Medium"/>
          <w:b/>
        </w:rPr>
      </w:pPr>
    </w:p>
    <w:p w14:paraId="1F55FBE8" w14:textId="77777777" w:rsidR="00A31296" w:rsidRDefault="00A31296">
      <w:pPr>
        <w:ind w:left="0"/>
        <w:rPr>
          <w:rFonts w:ascii="Montserrat Medium" w:eastAsia="Montserrat Medium" w:hAnsi="Montserrat Medium" w:cs="Montserrat Medium"/>
          <w:b/>
        </w:rPr>
      </w:pPr>
    </w:p>
    <w:p w14:paraId="40ADAA21" w14:textId="77777777" w:rsidR="00A31296" w:rsidRDefault="009118DE">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14:paraId="61648C54" w14:textId="77777777" w:rsidR="00A31296" w:rsidRDefault="009118DE">
      <w:pPr>
        <w:ind w:firstLine="10"/>
        <w:rPr>
          <w:rFonts w:ascii="Times New Roman" w:eastAsia="Times New Roman" w:hAnsi="Times New Roman" w:cs="Times New Roman"/>
          <w:sz w:val="24"/>
          <w:szCs w:val="24"/>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4. Diseño de bloques</w:t>
      </w:r>
    </w:p>
    <w:p w14:paraId="69685246" w14:textId="77777777" w:rsidR="00A31296" w:rsidRDefault="009118DE">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Aplica las características particulares del diseño por bloques en el diseño de experimentos de sistemas logísticos, industriales, comerciales o de servicios para la toma de decisiones.</w:t>
      </w:r>
    </w:p>
    <w:p w14:paraId="62292683" w14:textId="77777777" w:rsidR="00A31296" w:rsidRDefault="00A31296">
      <w:pPr>
        <w:spacing w:after="0" w:line="240" w:lineRule="auto"/>
        <w:ind w:left="0"/>
        <w:rPr>
          <w:sz w:val="24"/>
          <w:szCs w:val="24"/>
        </w:rPr>
      </w:pPr>
    </w:p>
    <w:tbl>
      <w:tblPr>
        <w:tblStyle w:val="af8"/>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A31296" w14:paraId="1967C2AB" w14:textId="77777777">
        <w:tc>
          <w:tcPr>
            <w:tcW w:w="3224" w:type="dxa"/>
            <w:vAlign w:val="center"/>
          </w:tcPr>
          <w:p w14:paraId="5FB75CAF"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186B9166"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14:paraId="71B5B824"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14:paraId="63661EDC"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vAlign w:val="center"/>
          </w:tcPr>
          <w:p w14:paraId="5FBAB968"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A31296" w14:paraId="1FC632A9" w14:textId="77777777">
        <w:tc>
          <w:tcPr>
            <w:tcW w:w="3224" w:type="dxa"/>
          </w:tcPr>
          <w:p w14:paraId="3CA3E593"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 Diseños en bloques completos al azar.</w:t>
            </w:r>
          </w:p>
          <w:p w14:paraId="76AB0EDE" w14:textId="77777777" w:rsidR="00A31296" w:rsidRDefault="00A31296">
            <w:pPr>
              <w:spacing w:after="0" w:line="240" w:lineRule="auto"/>
              <w:ind w:left="0"/>
              <w:jc w:val="left"/>
              <w:rPr>
                <w:rFonts w:ascii="Times New Roman" w:eastAsia="Times New Roman" w:hAnsi="Times New Roman" w:cs="Times New Roman"/>
                <w:sz w:val="24"/>
                <w:szCs w:val="24"/>
              </w:rPr>
            </w:pPr>
          </w:p>
          <w:p w14:paraId="1B664C04"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4.2 Diseño en cuadrado latino.</w:t>
            </w:r>
          </w:p>
          <w:p w14:paraId="3E7F088D" w14:textId="77777777" w:rsidR="00A31296" w:rsidRDefault="00A31296">
            <w:pPr>
              <w:spacing w:after="0" w:line="240" w:lineRule="auto"/>
              <w:ind w:left="0"/>
              <w:jc w:val="left"/>
              <w:rPr>
                <w:rFonts w:ascii="Times New Roman" w:eastAsia="Times New Roman" w:hAnsi="Times New Roman" w:cs="Times New Roman"/>
                <w:sz w:val="24"/>
                <w:szCs w:val="24"/>
              </w:rPr>
            </w:pPr>
          </w:p>
          <w:p w14:paraId="2A77CD8F"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 Diseño en cuadrado </w:t>
            </w:r>
          </w:p>
          <w:p w14:paraId="5115B39A"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grecolatino.</w:t>
            </w:r>
          </w:p>
          <w:p w14:paraId="4897EDD1" w14:textId="77777777" w:rsidR="00A31296" w:rsidRDefault="00A31296">
            <w:pPr>
              <w:spacing w:after="0" w:line="240" w:lineRule="auto"/>
              <w:ind w:left="0"/>
              <w:jc w:val="left"/>
              <w:rPr>
                <w:rFonts w:ascii="Times New Roman" w:eastAsia="Times New Roman" w:hAnsi="Times New Roman" w:cs="Times New Roman"/>
                <w:sz w:val="24"/>
                <w:szCs w:val="24"/>
              </w:rPr>
            </w:pPr>
          </w:p>
          <w:p w14:paraId="078B40B9" w14:textId="77777777" w:rsidR="00A31296" w:rsidRDefault="009118DE">
            <w:pPr>
              <w:ind w:left="0"/>
              <w:jc w:val="left"/>
              <w:rPr>
                <w:rFonts w:ascii="Montserrat Medium" w:eastAsia="Montserrat Medium" w:hAnsi="Montserrat Medium" w:cs="Montserrat Medium"/>
                <w:sz w:val="18"/>
                <w:szCs w:val="18"/>
              </w:rPr>
            </w:pPr>
            <w:r>
              <w:rPr>
                <w:rFonts w:ascii="Times New Roman" w:eastAsia="Times New Roman" w:hAnsi="Times New Roman" w:cs="Times New Roman"/>
                <w:sz w:val="24"/>
                <w:szCs w:val="24"/>
              </w:rPr>
              <w:t>4.4 Uso de un software estadístico.</w:t>
            </w:r>
          </w:p>
        </w:tc>
        <w:tc>
          <w:tcPr>
            <w:tcW w:w="3256" w:type="dxa"/>
          </w:tcPr>
          <w:p w14:paraId="043EABDD"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Buscar información de diseño por bloques en diferentes fuentes de información.</w:t>
            </w:r>
          </w:p>
          <w:p w14:paraId="7353E8AA" w14:textId="77777777" w:rsidR="00A31296" w:rsidRDefault="00A31296">
            <w:pPr>
              <w:spacing w:after="0" w:line="240" w:lineRule="auto"/>
              <w:ind w:left="0"/>
              <w:rPr>
                <w:rFonts w:ascii="Times New Roman" w:eastAsia="Times New Roman" w:hAnsi="Times New Roman" w:cs="Times New Roman"/>
                <w:sz w:val="24"/>
                <w:szCs w:val="24"/>
              </w:rPr>
            </w:pPr>
          </w:p>
          <w:p w14:paraId="7511C87A"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Identificar las características generales y los usos que se le dan a los diseños en bloques.</w:t>
            </w:r>
          </w:p>
          <w:p w14:paraId="4644E0F0" w14:textId="77777777" w:rsidR="00A31296" w:rsidRDefault="00A31296">
            <w:pPr>
              <w:spacing w:after="0" w:line="240" w:lineRule="auto"/>
              <w:ind w:left="0"/>
              <w:rPr>
                <w:rFonts w:ascii="Times New Roman" w:eastAsia="Times New Roman" w:hAnsi="Times New Roman" w:cs="Times New Roman"/>
                <w:sz w:val="24"/>
                <w:szCs w:val="24"/>
              </w:rPr>
            </w:pPr>
          </w:p>
          <w:p w14:paraId="5B763153"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Explicar la definición del diseño en bloques completos al azar, así como su hipótesis, modelo estadístico y análisis de</w:t>
            </w:r>
          </w:p>
          <w:p w14:paraId="604F2AB2"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varianza.</w:t>
            </w:r>
          </w:p>
          <w:p w14:paraId="5825DDEE" w14:textId="77777777" w:rsidR="00A31296" w:rsidRDefault="00A31296">
            <w:pPr>
              <w:spacing w:after="0" w:line="240" w:lineRule="auto"/>
              <w:ind w:left="0"/>
              <w:rPr>
                <w:rFonts w:ascii="Times New Roman" w:eastAsia="Times New Roman" w:hAnsi="Times New Roman" w:cs="Times New Roman"/>
                <w:sz w:val="24"/>
                <w:szCs w:val="24"/>
              </w:rPr>
            </w:pPr>
          </w:p>
          <w:p w14:paraId="3FBFE98C"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Argumentar la selección del diseño en el diseño en cuadro grecolatino.</w:t>
            </w:r>
          </w:p>
          <w:p w14:paraId="406F83E4" w14:textId="77777777" w:rsidR="00A31296" w:rsidRDefault="00A31296">
            <w:pPr>
              <w:spacing w:after="0" w:line="240" w:lineRule="auto"/>
              <w:ind w:left="0"/>
              <w:rPr>
                <w:rFonts w:ascii="Times New Roman" w:eastAsia="Times New Roman" w:hAnsi="Times New Roman" w:cs="Times New Roman"/>
                <w:sz w:val="24"/>
                <w:szCs w:val="24"/>
              </w:rPr>
            </w:pPr>
          </w:p>
          <w:p w14:paraId="1123881D"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un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el procesamiento de información asociada al modelo de diseño por bloques.</w:t>
            </w:r>
          </w:p>
          <w:p w14:paraId="1B29828D" w14:textId="77777777" w:rsidR="00A31296" w:rsidRDefault="00A31296">
            <w:pPr>
              <w:spacing w:after="0" w:line="240" w:lineRule="auto"/>
              <w:ind w:left="0"/>
              <w:rPr>
                <w:rFonts w:ascii="Times New Roman" w:eastAsia="Times New Roman" w:hAnsi="Times New Roman" w:cs="Times New Roman"/>
                <w:sz w:val="24"/>
                <w:szCs w:val="24"/>
              </w:rPr>
            </w:pPr>
          </w:p>
          <w:p w14:paraId="22820FAD"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Interpretar los resultados del análisis de varianza, prueba de hipótesis y el modelo matemático correspondiente.</w:t>
            </w:r>
          </w:p>
          <w:p w14:paraId="72A01904" w14:textId="77777777" w:rsidR="00A31296" w:rsidRDefault="00A31296">
            <w:pPr>
              <w:spacing w:after="0" w:line="240" w:lineRule="auto"/>
              <w:ind w:left="0"/>
              <w:rPr>
                <w:rFonts w:ascii="Times New Roman" w:eastAsia="Times New Roman" w:hAnsi="Times New Roman" w:cs="Times New Roman"/>
                <w:sz w:val="24"/>
                <w:szCs w:val="24"/>
              </w:rPr>
            </w:pPr>
          </w:p>
          <w:p w14:paraId="02EC9F00"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Recopilar datos de un caso real para desarrollar el diseño de un experimento por bloques a través de un caso práctico.</w:t>
            </w:r>
          </w:p>
          <w:p w14:paraId="4A9C6FE2" w14:textId="77777777" w:rsidR="00A31296" w:rsidRDefault="00A31296">
            <w:pPr>
              <w:spacing w:after="0" w:line="240" w:lineRule="auto"/>
              <w:ind w:left="0"/>
              <w:rPr>
                <w:rFonts w:ascii="Times New Roman" w:eastAsia="Times New Roman" w:hAnsi="Times New Roman" w:cs="Times New Roman"/>
                <w:sz w:val="24"/>
                <w:szCs w:val="24"/>
              </w:rPr>
            </w:pPr>
          </w:p>
          <w:p w14:paraId="6E7D035F" w14:textId="77777777" w:rsidR="00A31296" w:rsidRDefault="009118DE">
            <w:pPr>
              <w:spacing w:after="0" w:line="240" w:lineRule="auto"/>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 xml:space="preserve">Utilizar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resolver un diseño experimental por bloques de forma práctica.</w:t>
            </w:r>
          </w:p>
        </w:tc>
        <w:tc>
          <w:tcPr>
            <w:tcW w:w="2974" w:type="dxa"/>
          </w:tcPr>
          <w:p w14:paraId="4CF75549"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al diseño de bloques.</w:t>
            </w:r>
          </w:p>
          <w:p w14:paraId="478FC270" w14:textId="77777777" w:rsidR="00A31296" w:rsidRDefault="00A31296">
            <w:pPr>
              <w:ind w:left="0"/>
              <w:rPr>
                <w:rFonts w:ascii="Montserrat Medium" w:eastAsia="Montserrat Medium" w:hAnsi="Montserrat Medium" w:cs="Montserrat Medium"/>
                <w:sz w:val="18"/>
                <w:szCs w:val="18"/>
              </w:rPr>
            </w:pPr>
          </w:p>
          <w:p w14:paraId="71231242"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básicos investigados de diseño de bloques.</w:t>
            </w:r>
          </w:p>
          <w:p w14:paraId="69806A6E" w14:textId="77777777" w:rsidR="00A31296" w:rsidRDefault="00A31296">
            <w:pPr>
              <w:ind w:left="0"/>
              <w:rPr>
                <w:rFonts w:ascii="Times New Roman" w:eastAsia="Times New Roman" w:hAnsi="Times New Roman" w:cs="Times New Roman"/>
                <w:sz w:val="24"/>
                <w:szCs w:val="24"/>
              </w:rPr>
            </w:pPr>
          </w:p>
          <w:p w14:paraId="7E7FF2EC"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problemario para aplicar los diferentes métodos para el análisis de varianza, y la comparaciones o pruebas de rangos múltiples para la toma de decisiones, utilizando Excel y Minitab.</w:t>
            </w:r>
          </w:p>
          <w:p w14:paraId="0D973655" w14:textId="77777777" w:rsidR="00A31296" w:rsidRDefault="00A31296">
            <w:pPr>
              <w:spacing w:after="0" w:line="240" w:lineRule="auto"/>
              <w:ind w:left="0"/>
              <w:rPr>
                <w:rFonts w:ascii="Times New Roman" w:eastAsia="Times New Roman" w:hAnsi="Times New Roman" w:cs="Times New Roman"/>
                <w:sz w:val="24"/>
                <w:szCs w:val="24"/>
              </w:rPr>
            </w:pPr>
          </w:p>
          <w:p w14:paraId="7D0C123F"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Resolver ejercicios en clase donde se demuestre que maneja la metodología del análisis de varianza y los diferentes métodos para la comparación o pruebas de rangos múltiples para lo </w:t>
            </w:r>
            <w:r>
              <w:rPr>
                <w:rFonts w:ascii="Times New Roman" w:eastAsia="Times New Roman" w:hAnsi="Times New Roman" w:cs="Times New Roman"/>
                <w:sz w:val="24"/>
                <w:szCs w:val="24"/>
              </w:rPr>
              <w:lastRenderedPageBreak/>
              <w:t>toma de decisiones, utilizando Excel y Minitab.</w:t>
            </w:r>
          </w:p>
          <w:p w14:paraId="53250401" w14:textId="77777777" w:rsidR="00A31296" w:rsidRDefault="00A31296">
            <w:pPr>
              <w:spacing w:after="0" w:line="240" w:lineRule="auto"/>
              <w:ind w:left="0"/>
              <w:rPr>
                <w:rFonts w:ascii="Times New Roman" w:eastAsia="Times New Roman" w:hAnsi="Times New Roman" w:cs="Times New Roman"/>
                <w:sz w:val="24"/>
                <w:szCs w:val="24"/>
              </w:rPr>
            </w:pPr>
          </w:p>
          <w:p w14:paraId="4E1783C9" w14:textId="77777777" w:rsidR="00A31296" w:rsidRDefault="009118DE">
            <w:pPr>
              <w:spacing w:after="0" w:line="240" w:lineRule="auto"/>
              <w:ind w:left="0"/>
              <w:rPr>
                <w:rFonts w:ascii="Times New Roman" w:eastAsia="Times New Roman" w:hAnsi="Times New Roman" w:cs="Times New Roman"/>
                <w:sz w:val="24"/>
                <w:szCs w:val="24"/>
              </w:rPr>
            </w:pPr>
            <w:bookmarkStart w:id="0" w:name="_heading=h.gjdgxs" w:colFirst="0" w:colLast="0"/>
            <w:bookmarkEnd w:id="0"/>
            <w:r>
              <w:rPr>
                <w:rFonts w:ascii="Times New Roman" w:eastAsia="Times New Roman" w:hAnsi="Times New Roman" w:cs="Times New Roman"/>
                <w:sz w:val="24"/>
                <w:szCs w:val="24"/>
              </w:rPr>
              <w:t>Utilizar software Excel y Minitab para resolver casos prácticos y obtener respuesta rápidas y precisas de los diferentes métodos del análisis de varianza y los diferentes métodos para la comparación o pruebas de rangos múltiples para lo toma de decisiones.</w:t>
            </w:r>
          </w:p>
          <w:p w14:paraId="7727A5A9" w14:textId="77777777" w:rsidR="00A31296" w:rsidRDefault="00A31296">
            <w:pPr>
              <w:ind w:left="0"/>
              <w:rPr>
                <w:rFonts w:ascii="Montserrat Medium" w:eastAsia="Montserrat Medium" w:hAnsi="Montserrat Medium" w:cs="Montserrat Medium"/>
                <w:sz w:val="18"/>
                <w:szCs w:val="18"/>
              </w:rPr>
            </w:pPr>
          </w:p>
        </w:tc>
        <w:tc>
          <w:tcPr>
            <w:tcW w:w="2408" w:type="dxa"/>
          </w:tcPr>
          <w:p w14:paraId="470B36F6"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14:paraId="14484ADE"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14:paraId="346CF5C6" w14:textId="77777777" w:rsidR="00A31296" w:rsidRDefault="00A31296">
            <w:pPr>
              <w:spacing w:after="0" w:line="240" w:lineRule="auto"/>
              <w:ind w:left="0"/>
              <w:rPr>
                <w:rFonts w:ascii="Times New Roman" w:eastAsia="Times New Roman" w:hAnsi="Times New Roman" w:cs="Times New Roman"/>
                <w:sz w:val="24"/>
                <w:szCs w:val="24"/>
              </w:rPr>
            </w:pPr>
          </w:p>
          <w:p w14:paraId="531D7F93"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 la práctica.</w:t>
            </w:r>
          </w:p>
          <w:p w14:paraId="2DB411A8" w14:textId="77777777" w:rsidR="00A31296" w:rsidRDefault="00A31296">
            <w:pPr>
              <w:spacing w:after="0" w:line="240" w:lineRule="auto"/>
              <w:ind w:left="0"/>
              <w:rPr>
                <w:rFonts w:ascii="Times New Roman" w:eastAsia="Times New Roman" w:hAnsi="Times New Roman" w:cs="Times New Roman"/>
                <w:sz w:val="24"/>
                <w:szCs w:val="24"/>
              </w:rPr>
            </w:pPr>
          </w:p>
          <w:p w14:paraId="7016190B" w14:textId="77777777" w:rsidR="00A31296" w:rsidRDefault="009118DE">
            <w:pPr>
              <w:spacing w:after="0" w:line="240" w:lineRule="auto"/>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Capacidad para identificar, plantear y resolver problemas.</w:t>
            </w:r>
          </w:p>
        </w:tc>
        <w:tc>
          <w:tcPr>
            <w:tcW w:w="1741" w:type="dxa"/>
          </w:tcPr>
          <w:p w14:paraId="1ACBB1FC" w14:textId="1545AD20" w:rsidR="00A31296" w:rsidRPr="007B649A" w:rsidRDefault="009118DE">
            <w:pPr>
              <w:ind w:firstLine="10"/>
              <w:rPr>
                <w:rFonts w:ascii="Times New Roman" w:eastAsia="Times New Roman" w:hAnsi="Times New Roman" w:cs="Times New Roman"/>
                <w:sz w:val="24"/>
                <w:szCs w:val="24"/>
              </w:rPr>
            </w:pPr>
            <w:r w:rsidRPr="007B649A">
              <w:rPr>
                <w:rFonts w:ascii="Times New Roman" w:eastAsia="Times New Roman" w:hAnsi="Times New Roman" w:cs="Times New Roman"/>
                <w:sz w:val="24"/>
                <w:szCs w:val="24"/>
              </w:rPr>
              <w:t>T-</w:t>
            </w:r>
            <w:r w:rsidR="007B649A" w:rsidRPr="007B649A">
              <w:rPr>
                <w:rFonts w:ascii="Times New Roman" w:eastAsia="Times New Roman" w:hAnsi="Times New Roman" w:cs="Times New Roman"/>
                <w:sz w:val="24"/>
                <w:szCs w:val="24"/>
              </w:rPr>
              <w:t>10</w:t>
            </w:r>
          </w:p>
          <w:p w14:paraId="1377D51C" w14:textId="0B7FFC33" w:rsidR="00A31296" w:rsidRPr="007B649A" w:rsidRDefault="009118DE">
            <w:pPr>
              <w:ind w:firstLine="10"/>
              <w:rPr>
                <w:rFonts w:ascii="Times New Roman" w:eastAsia="Times New Roman" w:hAnsi="Times New Roman" w:cs="Times New Roman"/>
                <w:sz w:val="24"/>
                <w:szCs w:val="24"/>
              </w:rPr>
            </w:pPr>
            <w:r w:rsidRPr="007B649A">
              <w:rPr>
                <w:rFonts w:ascii="Times New Roman" w:eastAsia="Times New Roman" w:hAnsi="Times New Roman" w:cs="Times New Roman"/>
                <w:sz w:val="24"/>
                <w:szCs w:val="24"/>
              </w:rPr>
              <w:t>P-</w:t>
            </w:r>
            <w:r w:rsidR="007B649A" w:rsidRPr="007B649A">
              <w:rPr>
                <w:rFonts w:ascii="Times New Roman" w:eastAsia="Times New Roman" w:hAnsi="Times New Roman" w:cs="Times New Roman"/>
                <w:sz w:val="24"/>
                <w:szCs w:val="24"/>
              </w:rPr>
              <w:t>7</w:t>
            </w:r>
          </w:p>
          <w:p w14:paraId="77374E5D" w14:textId="77777777" w:rsidR="00A31296" w:rsidRDefault="00A31296">
            <w:pPr>
              <w:ind w:firstLine="10"/>
              <w:rPr>
                <w:rFonts w:ascii="Montserrat Medium" w:eastAsia="Montserrat Medium" w:hAnsi="Montserrat Medium" w:cs="Montserrat Medium"/>
                <w:sz w:val="18"/>
                <w:szCs w:val="18"/>
              </w:rPr>
            </w:pPr>
          </w:p>
        </w:tc>
      </w:tr>
    </w:tbl>
    <w:p w14:paraId="11922E07" w14:textId="77777777" w:rsidR="00A31296" w:rsidRDefault="00A31296">
      <w:pPr>
        <w:ind w:left="0"/>
        <w:rPr>
          <w:sz w:val="24"/>
          <w:szCs w:val="24"/>
        </w:rPr>
      </w:pPr>
    </w:p>
    <w:tbl>
      <w:tblPr>
        <w:tblStyle w:val="af9"/>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A31296" w14:paraId="22AF8041" w14:textId="77777777">
        <w:trPr>
          <w:tblHeader/>
        </w:trPr>
        <w:tc>
          <w:tcPr>
            <w:tcW w:w="10745" w:type="dxa"/>
            <w:vAlign w:val="center"/>
          </w:tcPr>
          <w:p w14:paraId="2FFC7199"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863" w:type="dxa"/>
            <w:vAlign w:val="center"/>
          </w:tcPr>
          <w:p w14:paraId="029ED71F" w14:textId="77777777" w:rsidR="00A31296" w:rsidRDefault="009118DE">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A31296" w14:paraId="0107F074" w14:textId="77777777">
        <w:tc>
          <w:tcPr>
            <w:tcW w:w="10745" w:type="dxa"/>
          </w:tcPr>
          <w:p w14:paraId="41D7F5BD" w14:textId="77777777" w:rsidR="00A31296" w:rsidRDefault="009118DE">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14:paraId="14FB200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A31296" w14:paraId="179B9148" w14:textId="77777777">
        <w:tc>
          <w:tcPr>
            <w:tcW w:w="10745" w:type="dxa"/>
          </w:tcPr>
          <w:p w14:paraId="28A0520E" w14:textId="77777777" w:rsidR="00A31296" w:rsidRDefault="009118DE">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14:paraId="2978BA9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A31296" w14:paraId="48D1E9E9" w14:textId="77777777">
        <w:tc>
          <w:tcPr>
            <w:tcW w:w="10745" w:type="dxa"/>
          </w:tcPr>
          <w:p w14:paraId="4621457E" w14:textId="77777777" w:rsidR="00A31296" w:rsidRDefault="009118DE">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14:paraId="0573DC2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A31296" w14:paraId="66563F0A" w14:textId="77777777">
        <w:tc>
          <w:tcPr>
            <w:tcW w:w="10745" w:type="dxa"/>
          </w:tcPr>
          <w:p w14:paraId="38076164" w14:textId="77777777" w:rsidR="00A31296" w:rsidRDefault="009118DE">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w:t>
            </w:r>
            <w:r>
              <w:rPr>
                <w:rFonts w:ascii="Montserrat Medium" w:eastAsia="Montserrat Medium" w:hAnsi="Montserrat Medium" w:cs="Montserrat Medium"/>
                <w:color w:val="000000"/>
                <w:sz w:val="18"/>
                <w:szCs w:val="18"/>
              </w:rPr>
              <w:lastRenderedPageBreak/>
              <w:t>comprender mejor, o a futuro dicho tema. Se apoya en foros, autores, bibliografía, documentales, etc. para sustentar su punto de vista.</w:t>
            </w:r>
          </w:p>
        </w:tc>
        <w:tc>
          <w:tcPr>
            <w:tcW w:w="2863" w:type="dxa"/>
            <w:vAlign w:val="center"/>
          </w:tcPr>
          <w:p w14:paraId="0E3019B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15%</w:t>
            </w:r>
          </w:p>
        </w:tc>
      </w:tr>
      <w:tr w:rsidR="00A31296" w14:paraId="50D372E8" w14:textId="77777777">
        <w:tc>
          <w:tcPr>
            <w:tcW w:w="10745" w:type="dxa"/>
          </w:tcPr>
          <w:p w14:paraId="15BD5520" w14:textId="77777777" w:rsidR="00A31296" w:rsidRDefault="009118DE">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14:paraId="1B77751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A31296" w14:paraId="549FC93E" w14:textId="77777777">
        <w:tc>
          <w:tcPr>
            <w:tcW w:w="10745" w:type="dxa"/>
          </w:tcPr>
          <w:p w14:paraId="5AEC04AC" w14:textId="77777777" w:rsidR="00A31296" w:rsidRDefault="009118DE">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14:paraId="2B7C24E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14:paraId="10F832E2" w14:textId="77777777" w:rsidR="00A31296" w:rsidRDefault="00A31296">
      <w:pPr>
        <w:spacing w:after="80"/>
        <w:ind w:left="0"/>
        <w:rPr>
          <w:rFonts w:ascii="Montserrat Medium" w:eastAsia="Montserrat Medium" w:hAnsi="Montserrat Medium" w:cs="Montserrat Medium"/>
          <w:b/>
          <w:sz w:val="24"/>
          <w:szCs w:val="24"/>
        </w:rPr>
      </w:pPr>
    </w:p>
    <w:p w14:paraId="1CC4B609" w14:textId="77777777" w:rsidR="00A31296" w:rsidRDefault="00A31296">
      <w:pPr>
        <w:spacing w:after="80"/>
        <w:ind w:left="0"/>
        <w:rPr>
          <w:rFonts w:ascii="Montserrat Medium" w:eastAsia="Montserrat Medium" w:hAnsi="Montserrat Medium" w:cs="Montserrat Medium"/>
          <w:b/>
          <w:sz w:val="24"/>
          <w:szCs w:val="24"/>
        </w:rPr>
      </w:pPr>
    </w:p>
    <w:p w14:paraId="41883802" w14:textId="77777777" w:rsidR="00A31296" w:rsidRDefault="009118DE">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a"/>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A31296" w14:paraId="23560E45" w14:textId="77777777">
        <w:tc>
          <w:tcPr>
            <w:tcW w:w="3505" w:type="dxa"/>
            <w:vAlign w:val="center"/>
          </w:tcPr>
          <w:p w14:paraId="21D97C2C"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vAlign w:val="center"/>
          </w:tcPr>
          <w:p w14:paraId="2F7D567D"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vAlign w:val="center"/>
          </w:tcPr>
          <w:p w14:paraId="766BBD38"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vAlign w:val="center"/>
          </w:tcPr>
          <w:p w14:paraId="1E46F5F2"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A31296" w14:paraId="1B85A729" w14:textId="77777777">
        <w:tc>
          <w:tcPr>
            <w:tcW w:w="3505" w:type="dxa"/>
            <w:vMerge w:val="restart"/>
          </w:tcPr>
          <w:p w14:paraId="376E403D" w14:textId="77777777" w:rsidR="00A31296" w:rsidRDefault="00A31296">
            <w:pPr>
              <w:ind w:firstLine="10"/>
              <w:rPr>
                <w:rFonts w:ascii="Montserrat Medium" w:eastAsia="Montserrat Medium" w:hAnsi="Montserrat Medium" w:cs="Montserrat Medium"/>
                <w:sz w:val="18"/>
                <w:szCs w:val="18"/>
              </w:rPr>
            </w:pPr>
          </w:p>
          <w:p w14:paraId="1BA32F77" w14:textId="77777777" w:rsidR="00A31296" w:rsidRDefault="00A31296">
            <w:pPr>
              <w:ind w:firstLine="10"/>
              <w:rPr>
                <w:rFonts w:ascii="Montserrat Medium" w:eastAsia="Montserrat Medium" w:hAnsi="Montserrat Medium" w:cs="Montserrat Medium"/>
                <w:sz w:val="18"/>
                <w:szCs w:val="18"/>
              </w:rPr>
            </w:pPr>
          </w:p>
          <w:p w14:paraId="5E60B0C2"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tcPr>
          <w:p w14:paraId="3E69FC1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tcPr>
          <w:p w14:paraId="02F8AA44"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tcPr>
          <w:p w14:paraId="18A8B71E"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A31296" w14:paraId="22B0F5D2" w14:textId="77777777">
        <w:tc>
          <w:tcPr>
            <w:tcW w:w="3505" w:type="dxa"/>
            <w:vMerge/>
          </w:tcPr>
          <w:p w14:paraId="716A8F48"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2007B09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tcPr>
          <w:p w14:paraId="620F9A27"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tcPr>
          <w:p w14:paraId="0B99B492"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A31296" w14:paraId="1F4FF878" w14:textId="77777777">
        <w:tc>
          <w:tcPr>
            <w:tcW w:w="3505" w:type="dxa"/>
            <w:vMerge/>
          </w:tcPr>
          <w:p w14:paraId="79D33647"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36D63C7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tcPr>
          <w:p w14:paraId="53D9EEF4"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tcPr>
          <w:p w14:paraId="6AB0E50C"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A31296" w14:paraId="4555ADAE" w14:textId="77777777">
        <w:tc>
          <w:tcPr>
            <w:tcW w:w="3505" w:type="dxa"/>
            <w:vMerge/>
          </w:tcPr>
          <w:p w14:paraId="59FBD7C7"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2D91D25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tcPr>
          <w:p w14:paraId="4E4061A0"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tcPr>
          <w:p w14:paraId="16EE0C2C"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A31296" w14:paraId="3970A0C6" w14:textId="77777777">
        <w:tc>
          <w:tcPr>
            <w:tcW w:w="3505" w:type="dxa"/>
          </w:tcPr>
          <w:p w14:paraId="02F4C0CF"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tcPr>
          <w:p w14:paraId="02957B7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tcPr>
          <w:p w14:paraId="3BADB1BD"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tcPr>
          <w:p w14:paraId="11886AA9"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30D49B6E" w14:textId="77777777" w:rsidR="00A31296" w:rsidRDefault="00A31296">
      <w:pPr>
        <w:spacing w:after="80"/>
        <w:ind w:firstLine="10"/>
        <w:rPr>
          <w:b/>
        </w:rPr>
      </w:pPr>
    </w:p>
    <w:p w14:paraId="675B9A15" w14:textId="77777777" w:rsidR="00A31296" w:rsidRDefault="009118DE">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Matriz de evaluación: </w:t>
      </w:r>
    </w:p>
    <w:tbl>
      <w:tblPr>
        <w:tblStyle w:val="afb"/>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5273"/>
      </w:tblGrid>
      <w:tr w:rsidR="00A31296" w14:paraId="7970CA29" w14:textId="77777777">
        <w:tc>
          <w:tcPr>
            <w:tcW w:w="3729" w:type="dxa"/>
            <w:vMerge w:val="restart"/>
            <w:vAlign w:val="center"/>
          </w:tcPr>
          <w:p w14:paraId="403310A3"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vAlign w:val="center"/>
          </w:tcPr>
          <w:p w14:paraId="02122478"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14:paraId="0D0DCE9D"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5273" w:type="dxa"/>
            <w:vMerge w:val="restart"/>
            <w:vAlign w:val="center"/>
          </w:tcPr>
          <w:p w14:paraId="65BC074C"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A31296" w14:paraId="5A236523" w14:textId="77777777">
        <w:tc>
          <w:tcPr>
            <w:tcW w:w="3729" w:type="dxa"/>
            <w:vMerge/>
            <w:vAlign w:val="center"/>
          </w:tcPr>
          <w:p w14:paraId="77087676"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08" w:type="dxa"/>
            <w:vMerge/>
            <w:vAlign w:val="center"/>
          </w:tcPr>
          <w:p w14:paraId="1AB5788B"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0" w:type="dxa"/>
          </w:tcPr>
          <w:p w14:paraId="3EDE20B9"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14:paraId="6A9A23D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tcPr>
          <w:p w14:paraId="365D9F49"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tcPr>
          <w:p w14:paraId="40B4857E"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tcPr>
          <w:p w14:paraId="687201AC"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tcPr>
          <w:p w14:paraId="78B7079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5273" w:type="dxa"/>
            <w:vMerge/>
            <w:vAlign w:val="center"/>
          </w:tcPr>
          <w:p w14:paraId="20AAF91C"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A31296" w14:paraId="50D3B7C8" w14:textId="77777777">
        <w:tc>
          <w:tcPr>
            <w:tcW w:w="3729" w:type="dxa"/>
          </w:tcPr>
          <w:p w14:paraId="1AEBD1E0"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Investigación de tema EF</w:t>
            </w:r>
            <w:r>
              <w:rPr>
                <w:rFonts w:ascii="Montserrat Medium" w:eastAsia="Montserrat Medium" w:hAnsi="Montserrat Medium" w:cs="Montserrat Medium"/>
                <w:sz w:val="18"/>
                <w:szCs w:val="18"/>
                <w:vertAlign w:val="subscript"/>
              </w:rPr>
              <w:t>10</w:t>
            </w:r>
          </w:p>
        </w:tc>
        <w:tc>
          <w:tcPr>
            <w:tcW w:w="1308" w:type="dxa"/>
          </w:tcPr>
          <w:p w14:paraId="63DF2FE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043D8D3C"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485FE1E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tcPr>
          <w:p w14:paraId="21695F9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tcPr>
          <w:p w14:paraId="6284D81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1D626843"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tcPr>
          <w:p w14:paraId="6346828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273" w:type="dxa"/>
          </w:tcPr>
          <w:p w14:paraId="2309FA4A"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A31296" w14:paraId="0A554B1D" w14:textId="77777777">
        <w:tc>
          <w:tcPr>
            <w:tcW w:w="3729" w:type="dxa"/>
          </w:tcPr>
          <w:p w14:paraId="653E57C2"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en clase EF</w:t>
            </w:r>
            <w:r>
              <w:rPr>
                <w:rFonts w:ascii="Montserrat Medium" w:eastAsia="Montserrat Medium" w:hAnsi="Montserrat Medium" w:cs="Montserrat Medium"/>
                <w:sz w:val="18"/>
                <w:szCs w:val="18"/>
                <w:vertAlign w:val="subscript"/>
              </w:rPr>
              <w:t>11</w:t>
            </w:r>
          </w:p>
        </w:tc>
        <w:tc>
          <w:tcPr>
            <w:tcW w:w="1308" w:type="dxa"/>
          </w:tcPr>
          <w:p w14:paraId="23B9A11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tcPr>
          <w:p w14:paraId="2365D39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1473E2D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3CD2EDE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02FEC5C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02F59ED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23DA444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273" w:type="dxa"/>
          </w:tcPr>
          <w:p w14:paraId="077ABA9A"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3EB1E5D9" w14:textId="77777777">
        <w:tc>
          <w:tcPr>
            <w:tcW w:w="3729" w:type="dxa"/>
          </w:tcPr>
          <w:p w14:paraId="052F4E9D"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 EF</w:t>
            </w:r>
            <w:r>
              <w:rPr>
                <w:rFonts w:ascii="Montserrat Medium" w:eastAsia="Montserrat Medium" w:hAnsi="Montserrat Medium" w:cs="Montserrat Medium"/>
                <w:sz w:val="18"/>
                <w:szCs w:val="18"/>
                <w:vertAlign w:val="subscript"/>
              </w:rPr>
              <w:t>12</w:t>
            </w:r>
          </w:p>
        </w:tc>
        <w:tc>
          <w:tcPr>
            <w:tcW w:w="1308" w:type="dxa"/>
          </w:tcPr>
          <w:p w14:paraId="02E77D8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40" w:type="dxa"/>
          </w:tcPr>
          <w:p w14:paraId="05C883FC"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787C146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4B2739D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tcPr>
          <w:p w14:paraId="3AE342B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tcPr>
          <w:p w14:paraId="3B83ADF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45B4BE4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273" w:type="dxa"/>
          </w:tcPr>
          <w:p w14:paraId="41F3BD4C"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4E48DFB1" w14:textId="77777777">
        <w:tc>
          <w:tcPr>
            <w:tcW w:w="3729" w:type="dxa"/>
          </w:tcPr>
          <w:p w14:paraId="49CB9C7C"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 ES</w:t>
            </w:r>
            <w:r>
              <w:rPr>
                <w:rFonts w:ascii="Montserrat Medium" w:eastAsia="Montserrat Medium" w:hAnsi="Montserrat Medium" w:cs="Montserrat Medium"/>
                <w:sz w:val="18"/>
                <w:szCs w:val="18"/>
                <w:vertAlign w:val="subscript"/>
              </w:rPr>
              <w:t>4</w:t>
            </w:r>
          </w:p>
        </w:tc>
        <w:tc>
          <w:tcPr>
            <w:tcW w:w="1308" w:type="dxa"/>
          </w:tcPr>
          <w:p w14:paraId="233F150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tcPr>
          <w:p w14:paraId="46171239"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7E22FCA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tcPr>
          <w:p w14:paraId="1F42AA3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tcPr>
          <w:p w14:paraId="5B88F86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30ADEA3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1AFE602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5273" w:type="dxa"/>
          </w:tcPr>
          <w:p w14:paraId="2BBB5F6F"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06BF592C" w14:textId="77777777">
        <w:tc>
          <w:tcPr>
            <w:tcW w:w="3729" w:type="dxa"/>
          </w:tcPr>
          <w:p w14:paraId="5CBA763F"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tcPr>
          <w:p w14:paraId="78572CC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tcPr>
          <w:p w14:paraId="435D7242"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14:paraId="72F52F02"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tcPr>
          <w:p w14:paraId="4319422F"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tcPr>
          <w:p w14:paraId="3B0CD2A0"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tcPr>
          <w:p w14:paraId="75F91DE3"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tcPr>
          <w:p w14:paraId="70FC7E87"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273" w:type="dxa"/>
          </w:tcPr>
          <w:p w14:paraId="218F04FE" w14:textId="77777777" w:rsidR="00A31296" w:rsidRDefault="00A31296">
            <w:pPr>
              <w:ind w:firstLine="10"/>
              <w:rPr>
                <w:rFonts w:ascii="Montserrat Medium" w:eastAsia="Montserrat Medium" w:hAnsi="Montserrat Medium" w:cs="Montserrat Medium"/>
                <w:sz w:val="18"/>
                <w:szCs w:val="18"/>
              </w:rPr>
            </w:pPr>
          </w:p>
        </w:tc>
      </w:tr>
    </w:tbl>
    <w:p w14:paraId="0DAB0CDD" w14:textId="77777777" w:rsidR="00A31296" w:rsidRDefault="009118DE" w:rsidP="0064389F">
      <w:pPr>
        <w:tabs>
          <w:tab w:val="left" w:pos="11655"/>
        </w:tabs>
        <w:ind w:left="0"/>
        <w:rPr>
          <w:rFonts w:ascii="Montserrat Medium" w:eastAsia="Montserrat Medium" w:hAnsi="Montserrat Medium" w:cs="Montserrat Medium"/>
          <w:b/>
        </w:rPr>
      </w:pPr>
      <w:r>
        <w:rPr>
          <w:rFonts w:ascii="Montserrat Medium" w:eastAsia="Montserrat Medium" w:hAnsi="Montserrat Medium" w:cs="Montserrat Medium"/>
          <w:b/>
        </w:rPr>
        <w:lastRenderedPageBreak/>
        <w:t>4. Análisis por competencias específicas</w:t>
      </w:r>
    </w:p>
    <w:p w14:paraId="761928E3" w14:textId="77777777" w:rsidR="00A31296" w:rsidRDefault="009118DE">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5. Diseños factoriales</w:t>
      </w:r>
    </w:p>
    <w:p w14:paraId="3E428BEB" w14:textId="77777777" w:rsidR="00A31296" w:rsidRDefault="009118DE">
      <w:pPr>
        <w:spacing w:after="0" w:line="240" w:lineRule="auto"/>
        <w:ind w:left="0"/>
        <w:rPr>
          <w:rFonts w:ascii="Montserrat Medium" w:eastAsia="Montserrat Medium" w:hAnsi="Montserrat Medium" w:cs="Montserrat Medium"/>
          <w:color w:val="000000"/>
          <w:sz w:val="18"/>
          <w:szCs w:val="18"/>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Aplica características particulares de los diseños factoriales en experimentos de sistemas logísticos, industriales, comerciales o de servicios para la toma de decisiones.</w:t>
      </w:r>
      <w:r>
        <w:rPr>
          <w:rFonts w:ascii="Montserrat Medium" w:eastAsia="Montserrat Medium" w:hAnsi="Montserrat Medium" w:cs="Montserrat Medium"/>
          <w:color w:val="000000"/>
          <w:sz w:val="22"/>
          <w:szCs w:val="22"/>
        </w:rPr>
        <w:t xml:space="preserve"> </w:t>
      </w:r>
    </w:p>
    <w:p w14:paraId="19FE8F2A" w14:textId="77777777" w:rsidR="00A31296" w:rsidRDefault="00A31296">
      <w:pPr>
        <w:ind w:firstLine="10"/>
        <w:rPr>
          <w:sz w:val="24"/>
          <w:szCs w:val="24"/>
        </w:rPr>
      </w:pPr>
    </w:p>
    <w:tbl>
      <w:tblPr>
        <w:tblStyle w:val="afc"/>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A31296" w14:paraId="43C95B3A" w14:textId="77777777">
        <w:tc>
          <w:tcPr>
            <w:tcW w:w="3224" w:type="dxa"/>
            <w:vAlign w:val="center"/>
          </w:tcPr>
          <w:p w14:paraId="55C6FB19"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4D9BDACD"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14:paraId="6F25D9D0"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14:paraId="1A21FD9F"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vAlign w:val="center"/>
          </w:tcPr>
          <w:p w14:paraId="250B7662"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A31296" w14:paraId="203889DC" w14:textId="77777777">
        <w:tc>
          <w:tcPr>
            <w:tcW w:w="3224" w:type="dxa"/>
          </w:tcPr>
          <w:p w14:paraId="1EBDA0CE"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5.1 Diseños factoriales con dos factores.</w:t>
            </w:r>
          </w:p>
          <w:p w14:paraId="6BCEC56B" w14:textId="77777777" w:rsidR="00A31296" w:rsidRDefault="00A31296">
            <w:pPr>
              <w:spacing w:after="0" w:line="240" w:lineRule="auto"/>
              <w:ind w:left="0"/>
              <w:jc w:val="left"/>
              <w:rPr>
                <w:rFonts w:ascii="Times New Roman" w:eastAsia="Times New Roman" w:hAnsi="Times New Roman" w:cs="Times New Roman"/>
                <w:sz w:val="24"/>
                <w:szCs w:val="24"/>
              </w:rPr>
            </w:pPr>
          </w:p>
          <w:p w14:paraId="767877C1"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5.2 Diseños factoriales con tres factores.</w:t>
            </w:r>
          </w:p>
          <w:p w14:paraId="069717E2" w14:textId="77777777" w:rsidR="00A31296" w:rsidRDefault="00A31296">
            <w:pPr>
              <w:spacing w:after="0" w:line="240" w:lineRule="auto"/>
              <w:ind w:left="0"/>
              <w:jc w:val="left"/>
              <w:rPr>
                <w:rFonts w:ascii="Times New Roman" w:eastAsia="Times New Roman" w:hAnsi="Times New Roman" w:cs="Times New Roman"/>
                <w:sz w:val="24"/>
                <w:szCs w:val="24"/>
              </w:rPr>
            </w:pPr>
          </w:p>
          <w:p w14:paraId="6D7BFAD0"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5.3 Diseño factorial general.</w:t>
            </w:r>
          </w:p>
          <w:p w14:paraId="4851E2DE" w14:textId="77777777" w:rsidR="00A31296" w:rsidRDefault="00A31296">
            <w:pPr>
              <w:spacing w:after="0" w:line="240" w:lineRule="auto"/>
              <w:ind w:left="0"/>
              <w:jc w:val="left"/>
              <w:rPr>
                <w:rFonts w:ascii="Times New Roman" w:eastAsia="Times New Roman" w:hAnsi="Times New Roman" w:cs="Times New Roman"/>
                <w:sz w:val="24"/>
                <w:szCs w:val="24"/>
              </w:rPr>
            </w:pPr>
          </w:p>
          <w:p w14:paraId="0879284F"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5.4 Modelos de efectos </w:t>
            </w:r>
          </w:p>
          <w:p w14:paraId="2B0C0105" w14:textId="77777777" w:rsidR="00A31296" w:rsidRDefault="009118DE">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aleatorios.</w:t>
            </w:r>
          </w:p>
          <w:p w14:paraId="068FD7A4" w14:textId="77777777" w:rsidR="00A31296" w:rsidRDefault="00A31296">
            <w:pPr>
              <w:spacing w:after="0" w:line="240" w:lineRule="auto"/>
              <w:ind w:left="0"/>
              <w:jc w:val="left"/>
              <w:rPr>
                <w:rFonts w:ascii="Times New Roman" w:eastAsia="Times New Roman" w:hAnsi="Times New Roman" w:cs="Times New Roman"/>
                <w:sz w:val="24"/>
                <w:szCs w:val="24"/>
              </w:rPr>
            </w:pPr>
          </w:p>
          <w:p w14:paraId="5750523E" w14:textId="77777777" w:rsidR="00A31296" w:rsidRDefault="009118DE">
            <w:pPr>
              <w:ind w:left="0"/>
              <w:jc w:val="left"/>
              <w:rPr>
                <w:rFonts w:ascii="Montserrat Medium" w:eastAsia="Montserrat Medium" w:hAnsi="Montserrat Medium" w:cs="Montserrat Medium"/>
                <w:sz w:val="18"/>
                <w:szCs w:val="18"/>
              </w:rPr>
            </w:pPr>
            <w:r>
              <w:rPr>
                <w:rFonts w:ascii="Times New Roman" w:eastAsia="Times New Roman" w:hAnsi="Times New Roman" w:cs="Times New Roman"/>
                <w:sz w:val="24"/>
                <w:szCs w:val="24"/>
              </w:rPr>
              <w:t>5.5 Uso de un software estadístico.</w:t>
            </w:r>
          </w:p>
        </w:tc>
        <w:tc>
          <w:tcPr>
            <w:tcW w:w="3256" w:type="dxa"/>
          </w:tcPr>
          <w:p w14:paraId="3F70000C"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Describir los conceptos básicos en diseños factoriales.</w:t>
            </w:r>
          </w:p>
          <w:p w14:paraId="46BE98F0" w14:textId="77777777" w:rsidR="00A31296" w:rsidRDefault="00A31296">
            <w:pPr>
              <w:spacing w:after="0" w:line="240" w:lineRule="auto"/>
              <w:ind w:left="0"/>
              <w:rPr>
                <w:rFonts w:ascii="Times New Roman" w:eastAsia="Times New Roman" w:hAnsi="Times New Roman" w:cs="Times New Roman"/>
                <w:sz w:val="24"/>
                <w:szCs w:val="24"/>
              </w:rPr>
            </w:pPr>
          </w:p>
          <w:p w14:paraId="18FDFB18"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Explicar el diseño factorial general, el modelo de efectos fijos y su diferencia con el modelo de efectos aleatorios.</w:t>
            </w:r>
          </w:p>
          <w:p w14:paraId="62967B45" w14:textId="77777777" w:rsidR="00A31296" w:rsidRDefault="00A31296">
            <w:pPr>
              <w:spacing w:after="0" w:line="240" w:lineRule="auto"/>
              <w:ind w:left="0"/>
              <w:rPr>
                <w:rFonts w:ascii="Times New Roman" w:eastAsia="Times New Roman" w:hAnsi="Times New Roman" w:cs="Times New Roman"/>
                <w:sz w:val="24"/>
                <w:szCs w:val="24"/>
              </w:rPr>
            </w:pPr>
          </w:p>
          <w:p w14:paraId="4203DEB5"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los diseños factoriales de dos y tres factores y la manera en que se estabiliza su varianza.</w:t>
            </w:r>
          </w:p>
          <w:p w14:paraId="29839B06" w14:textId="77777777" w:rsidR="00A31296" w:rsidRDefault="00A31296">
            <w:pPr>
              <w:spacing w:after="0" w:line="240" w:lineRule="auto"/>
              <w:ind w:left="0"/>
              <w:rPr>
                <w:rFonts w:ascii="Times New Roman" w:eastAsia="Times New Roman" w:hAnsi="Times New Roman" w:cs="Times New Roman"/>
                <w:sz w:val="24"/>
                <w:szCs w:val="24"/>
              </w:rPr>
            </w:pPr>
          </w:p>
          <w:p w14:paraId="38DF03C8"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Identificar los distintos enfoques para el tratamiento de los datos desbalanceados.</w:t>
            </w:r>
          </w:p>
          <w:p w14:paraId="5EA0D7E3" w14:textId="77777777" w:rsidR="00A31296" w:rsidRDefault="00A31296">
            <w:pPr>
              <w:spacing w:after="0" w:line="240" w:lineRule="auto"/>
              <w:ind w:left="0"/>
              <w:rPr>
                <w:rFonts w:ascii="Times New Roman" w:eastAsia="Times New Roman" w:hAnsi="Times New Roman" w:cs="Times New Roman"/>
                <w:sz w:val="24"/>
                <w:szCs w:val="24"/>
              </w:rPr>
            </w:pPr>
          </w:p>
          <w:p w14:paraId="5B86FD33"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un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el procesamiento de información </w:t>
            </w:r>
            <w:r>
              <w:rPr>
                <w:rFonts w:ascii="Times New Roman" w:eastAsia="Times New Roman" w:hAnsi="Times New Roman" w:cs="Times New Roman"/>
                <w:sz w:val="24"/>
                <w:szCs w:val="24"/>
              </w:rPr>
              <w:lastRenderedPageBreak/>
              <w:t>asociada al modelo de dos y tres factores.</w:t>
            </w:r>
          </w:p>
          <w:p w14:paraId="64AC7048" w14:textId="77777777" w:rsidR="00A31296" w:rsidRDefault="00A31296">
            <w:pPr>
              <w:spacing w:after="0" w:line="240" w:lineRule="auto"/>
              <w:ind w:left="0"/>
              <w:rPr>
                <w:rFonts w:ascii="Times New Roman" w:eastAsia="Times New Roman" w:hAnsi="Times New Roman" w:cs="Times New Roman"/>
                <w:sz w:val="24"/>
                <w:szCs w:val="24"/>
              </w:rPr>
            </w:pPr>
          </w:p>
          <w:p w14:paraId="465C636E"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Interpretar los resultados el análisis de varianza, las pruebas de hipótesis y el modelo matemático.</w:t>
            </w:r>
          </w:p>
          <w:p w14:paraId="615F54AA" w14:textId="77777777" w:rsidR="00A31296" w:rsidRDefault="00A31296">
            <w:pPr>
              <w:spacing w:after="0" w:line="240" w:lineRule="auto"/>
              <w:ind w:left="0"/>
              <w:rPr>
                <w:rFonts w:ascii="Times New Roman" w:eastAsia="Times New Roman" w:hAnsi="Times New Roman" w:cs="Times New Roman"/>
                <w:sz w:val="24"/>
                <w:szCs w:val="24"/>
              </w:rPr>
            </w:pPr>
          </w:p>
          <w:p w14:paraId="213FF891" w14:textId="77777777" w:rsidR="00A31296" w:rsidRDefault="009118DE">
            <w:pPr>
              <w:spacing w:after="0" w:line="240" w:lineRule="auto"/>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 xml:space="preserve">Utilizar un </w:t>
            </w:r>
            <w:proofErr w:type="spellStart"/>
            <w:r>
              <w:rPr>
                <w:rFonts w:ascii="Times New Roman" w:eastAsia="Times New Roman" w:hAnsi="Times New Roman" w:cs="Times New Roman"/>
                <w:sz w:val="24"/>
                <w:szCs w:val="24"/>
              </w:rPr>
              <w:t>TIC’s</w:t>
            </w:r>
            <w:proofErr w:type="spellEnd"/>
            <w:r>
              <w:rPr>
                <w:rFonts w:ascii="Times New Roman" w:eastAsia="Times New Roman" w:hAnsi="Times New Roman" w:cs="Times New Roman"/>
                <w:sz w:val="24"/>
                <w:szCs w:val="24"/>
              </w:rPr>
              <w:t xml:space="preserve"> para cada caso de diseños factoriales.</w:t>
            </w:r>
          </w:p>
        </w:tc>
        <w:tc>
          <w:tcPr>
            <w:tcW w:w="2974" w:type="dxa"/>
          </w:tcPr>
          <w:p w14:paraId="744DC8E4" w14:textId="7C2FD3FF" w:rsidR="00A31296" w:rsidRPr="0064389F"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con diseños factoriales.</w:t>
            </w:r>
          </w:p>
          <w:p w14:paraId="6720D2CE" w14:textId="51E4D9DF" w:rsidR="00A31296" w:rsidRDefault="0064389F">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9118DE">
              <w:rPr>
                <w:rFonts w:ascii="Times New Roman" w:eastAsia="Times New Roman" w:hAnsi="Times New Roman" w:cs="Times New Roman"/>
                <w:sz w:val="24"/>
                <w:szCs w:val="24"/>
              </w:rPr>
              <w:t>Desarrollar plenaria con los conceptos básicos investigados de diseños factoriales</w:t>
            </w:r>
          </w:p>
          <w:p w14:paraId="5A8BE87B" w14:textId="538710B5" w:rsidR="00A31296" w:rsidRDefault="0064389F">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9118DE">
              <w:rPr>
                <w:rFonts w:ascii="Times New Roman" w:eastAsia="Times New Roman" w:hAnsi="Times New Roman" w:cs="Times New Roman"/>
                <w:sz w:val="24"/>
                <w:szCs w:val="24"/>
              </w:rPr>
              <w:t xml:space="preserve">Realizar </w:t>
            </w:r>
            <w:proofErr w:type="spellStart"/>
            <w:r w:rsidR="009118DE">
              <w:rPr>
                <w:rFonts w:ascii="Times New Roman" w:eastAsia="Times New Roman" w:hAnsi="Times New Roman" w:cs="Times New Roman"/>
                <w:sz w:val="24"/>
                <w:szCs w:val="24"/>
              </w:rPr>
              <w:t>problemario</w:t>
            </w:r>
            <w:proofErr w:type="spellEnd"/>
            <w:r w:rsidR="009118DE">
              <w:rPr>
                <w:rFonts w:ascii="Times New Roman" w:eastAsia="Times New Roman" w:hAnsi="Times New Roman" w:cs="Times New Roman"/>
                <w:sz w:val="24"/>
                <w:szCs w:val="24"/>
              </w:rPr>
              <w:t xml:space="preserve"> para aplicar los diferentes métodos para el análisis de varianza, y la comparaciones o pruebas de rangos múltiples para la toma de decisiones.</w:t>
            </w:r>
          </w:p>
          <w:p w14:paraId="4462AA4C" w14:textId="77777777" w:rsidR="00A31296" w:rsidRDefault="00A31296">
            <w:pPr>
              <w:spacing w:after="0" w:line="240" w:lineRule="auto"/>
              <w:ind w:left="0"/>
              <w:rPr>
                <w:rFonts w:ascii="Times New Roman" w:eastAsia="Times New Roman" w:hAnsi="Times New Roman" w:cs="Times New Roman"/>
                <w:sz w:val="24"/>
                <w:szCs w:val="24"/>
              </w:rPr>
            </w:pPr>
          </w:p>
          <w:p w14:paraId="6C833E78" w14:textId="74768A4C"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Resolver ejercicios en clase donde se demuestre que maneja la metodología del análisis de varianza y los </w:t>
            </w:r>
            <w:r>
              <w:rPr>
                <w:rFonts w:ascii="Times New Roman" w:eastAsia="Times New Roman" w:hAnsi="Times New Roman" w:cs="Times New Roman"/>
                <w:sz w:val="24"/>
                <w:szCs w:val="24"/>
              </w:rPr>
              <w:lastRenderedPageBreak/>
              <w:t>diferentes métodos para la comparación o pruebas de rangos múltiples para lo toma de decisiones.</w:t>
            </w:r>
          </w:p>
          <w:p w14:paraId="020083F9" w14:textId="02A48285" w:rsidR="00A31296" w:rsidRDefault="0064389F">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w:t>
            </w:r>
            <w:r w:rsidR="009118DE">
              <w:rPr>
                <w:rFonts w:ascii="Times New Roman" w:eastAsia="Times New Roman" w:hAnsi="Times New Roman" w:cs="Times New Roman"/>
                <w:sz w:val="24"/>
                <w:szCs w:val="24"/>
              </w:rPr>
              <w:t>Utilizar software para resolver casos prácticos y obtener respuesta rápidas y precisas de los diferentes métodos del análisis de varianza y los diferentes métodos para la comparación o pruebas de rangos múltiples para lo toma de decisiones.</w:t>
            </w:r>
          </w:p>
        </w:tc>
        <w:tc>
          <w:tcPr>
            <w:tcW w:w="2408" w:type="dxa"/>
          </w:tcPr>
          <w:p w14:paraId="68D39D07"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14:paraId="193C10E1"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14:paraId="30605178" w14:textId="77777777" w:rsidR="00A31296" w:rsidRDefault="00A31296">
            <w:pPr>
              <w:spacing w:after="0" w:line="240" w:lineRule="auto"/>
              <w:ind w:left="0"/>
              <w:rPr>
                <w:rFonts w:ascii="Times New Roman" w:eastAsia="Times New Roman" w:hAnsi="Times New Roman" w:cs="Times New Roman"/>
                <w:sz w:val="24"/>
                <w:szCs w:val="24"/>
              </w:rPr>
            </w:pPr>
          </w:p>
          <w:p w14:paraId="7A22383D"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14:paraId="0DD47F96"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14:paraId="2C2F680C" w14:textId="77777777" w:rsidR="00A31296" w:rsidRDefault="00A31296">
            <w:pPr>
              <w:spacing w:after="0" w:line="240" w:lineRule="auto"/>
              <w:ind w:left="0"/>
              <w:rPr>
                <w:rFonts w:ascii="Times New Roman" w:eastAsia="Times New Roman" w:hAnsi="Times New Roman" w:cs="Times New Roman"/>
                <w:sz w:val="24"/>
                <w:szCs w:val="24"/>
              </w:rPr>
            </w:pPr>
          </w:p>
          <w:p w14:paraId="31B763EF" w14:textId="77777777" w:rsidR="00A31296" w:rsidRDefault="009118DE">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identificar, plantear y</w:t>
            </w:r>
          </w:p>
          <w:p w14:paraId="63819DEA" w14:textId="77777777" w:rsidR="00A31296" w:rsidRDefault="009118DE">
            <w:pPr>
              <w:spacing w:after="0" w:line="240" w:lineRule="auto"/>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resolver problemas.</w:t>
            </w:r>
          </w:p>
        </w:tc>
        <w:tc>
          <w:tcPr>
            <w:tcW w:w="1741" w:type="dxa"/>
          </w:tcPr>
          <w:p w14:paraId="7E940EE4" w14:textId="11F74691" w:rsidR="00A31296" w:rsidRPr="007B649A" w:rsidRDefault="009118DE">
            <w:pPr>
              <w:ind w:firstLine="10"/>
              <w:rPr>
                <w:rFonts w:ascii="Times New Roman" w:eastAsia="Times New Roman" w:hAnsi="Times New Roman" w:cs="Times New Roman"/>
                <w:sz w:val="24"/>
                <w:szCs w:val="24"/>
              </w:rPr>
            </w:pPr>
            <w:r w:rsidRPr="007B649A">
              <w:rPr>
                <w:rFonts w:ascii="Times New Roman" w:eastAsia="Times New Roman" w:hAnsi="Times New Roman" w:cs="Times New Roman"/>
                <w:sz w:val="24"/>
                <w:szCs w:val="24"/>
              </w:rPr>
              <w:t>T-</w:t>
            </w:r>
            <w:r w:rsidR="007B649A" w:rsidRPr="007B649A">
              <w:rPr>
                <w:rFonts w:ascii="Times New Roman" w:eastAsia="Times New Roman" w:hAnsi="Times New Roman" w:cs="Times New Roman"/>
                <w:sz w:val="24"/>
                <w:szCs w:val="24"/>
              </w:rPr>
              <w:t>9</w:t>
            </w:r>
          </w:p>
          <w:p w14:paraId="63D6741F" w14:textId="77777777" w:rsidR="00A31296" w:rsidRDefault="009118DE">
            <w:pPr>
              <w:ind w:left="0"/>
              <w:rPr>
                <w:rFonts w:ascii="Times New Roman" w:eastAsia="Times New Roman" w:hAnsi="Times New Roman" w:cs="Times New Roman"/>
                <w:sz w:val="24"/>
                <w:szCs w:val="24"/>
              </w:rPr>
            </w:pPr>
            <w:r w:rsidRPr="007B649A">
              <w:rPr>
                <w:rFonts w:ascii="Times New Roman" w:eastAsia="Times New Roman" w:hAnsi="Times New Roman" w:cs="Times New Roman"/>
                <w:sz w:val="24"/>
                <w:szCs w:val="24"/>
              </w:rPr>
              <w:t>P-</w:t>
            </w:r>
            <w:r w:rsidR="007B649A" w:rsidRPr="007B649A">
              <w:rPr>
                <w:rFonts w:ascii="Times New Roman" w:eastAsia="Times New Roman" w:hAnsi="Times New Roman" w:cs="Times New Roman"/>
                <w:sz w:val="24"/>
                <w:szCs w:val="24"/>
              </w:rPr>
              <w:t>6</w:t>
            </w:r>
          </w:p>
          <w:p w14:paraId="50E29939" w14:textId="77777777" w:rsidR="007B649A" w:rsidRPr="007B649A" w:rsidRDefault="007B649A" w:rsidP="007B649A">
            <w:pPr>
              <w:rPr>
                <w:rFonts w:ascii="Times New Roman" w:eastAsia="Times New Roman" w:hAnsi="Times New Roman" w:cs="Times New Roman"/>
                <w:sz w:val="24"/>
                <w:szCs w:val="24"/>
              </w:rPr>
            </w:pPr>
          </w:p>
          <w:p w14:paraId="12EBDE0B" w14:textId="77777777" w:rsidR="007B649A" w:rsidRPr="007B649A" w:rsidRDefault="007B649A" w:rsidP="007B649A">
            <w:pPr>
              <w:rPr>
                <w:rFonts w:ascii="Times New Roman" w:eastAsia="Times New Roman" w:hAnsi="Times New Roman" w:cs="Times New Roman"/>
                <w:sz w:val="24"/>
                <w:szCs w:val="24"/>
              </w:rPr>
            </w:pPr>
          </w:p>
          <w:p w14:paraId="3123F0CF" w14:textId="77777777" w:rsidR="007B649A" w:rsidRPr="007B649A" w:rsidRDefault="007B649A" w:rsidP="007B649A">
            <w:pPr>
              <w:rPr>
                <w:rFonts w:ascii="Times New Roman" w:eastAsia="Times New Roman" w:hAnsi="Times New Roman" w:cs="Times New Roman"/>
                <w:sz w:val="24"/>
                <w:szCs w:val="24"/>
              </w:rPr>
            </w:pPr>
          </w:p>
          <w:p w14:paraId="2B65B9F6" w14:textId="77777777" w:rsidR="007B649A" w:rsidRDefault="007B649A" w:rsidP="007B649A">
            <w:pPr>
              <w:rPr>
                <w:rFonts w:ascii="Times New Roman" w:eastAsia="Times New Roman" w:hAnsi="Times New Roman" w:cs="Times New Roman"/>
                <w:sz w:val="24"/>
                <w:szCs w:val="24"/>
              </w:rPr>
            </w:pPr>
          </w:p>
          <w:p w14:paraId="110C4ED2" w14:textId="7A1DCEE9" w:rsidR="007B649A" w:rsidRPr="007B649A" w:rsidRDefault="007B649A" w:rsidP="007B649A">
            <w:pPr>
              <w:jc w:val="center"/>
              <w:rPr>
                <w:rFonts w:ascii="Times New Roman" w:eastAsia="Times New Roman" w:hAnsi="Times New Roman" w:cs="Times New Roman"/>
                <w:sz w:val="24"/>
                <w:szCs w:val="24"/>
              </w:rPr>
            </w:pPr>
          </w:p>
        </w:tc>
      </w:tr>
    </w:tbl>
    <w:p w14:paraId="340D7FE9" w14:textId="77777777" w:rsidR="00A31296" w:rsidRDefault="00A31296">
      <w:pPr>
        <w:ind w:left="0"/>
        <w:rPr>
          <w:sz w:val="24"/>
          <w:szCs w:val="24"/>
        </w:rPr>
      </w:pPr>
    </w:p>
    <w:tbl>
      <w:tblPr>
        <w:tblStyle w:val="afd"/>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A31296" w14:paraId="7106F790" w14:textId="77777777">
        <w:trPr>
          <w:tblHeader/>
        </w:trPr>
        <w:tc>
          <w:tcPr>
            <w:tcW w:w="10745" w:type="dxa"/>
            <w:vAlign w:val="center"/>
          </w:tcPr>
          <w:p w14:paraId="04F0CFF6"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863" w:type="dxa"/>
            <w:vAlign w:val="center"/>
          </w:tcPr>
          <w:p w14:paraId="2566BA54" w14:textId="77777777" w:rsidR="00A31296" w:rsidRDefault="009118DE">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A31296" w14:paraId="5F4101EB" w14:textId="77777777">
        <w:tc>
          <w:tcPr>
            <w:tcW w:w="10745" w:type="dxa"/>
          </w:tcPr>
          <w:p w14:paraId="3354415B" w14:textId="77777777" w:rsidR="00A31296" w:rsidRDefault="009118DE">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14:paraId="425C053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A31296" w14:paraId="7648CBA0" w14:textId="77777777">
        <w:tc>
          <w:tcPr>
            <w:tcW w:w="10745" w:type="dxa"/>
          </w:tcPr>
          <w:p w14:paraId="5BF386A3" w14:textId="77777777" w:rsidR="00A31296" w:rsidRDefault="009118DE">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14:paraId="2880F52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A31296" w14:paraId="139B983E" w14:textId="77777777">
        <w:tc>
          <w:tcPr>
            <w:tcW w:w="10745" w:type="dxa"/>
          </w:tcPr>
          <w:p w14:paraId="61B8B4C1" w14:textId="77777777" w:rsidR="00A31296" w:rsidRDefault="009118DE">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14:paraId="05FB453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A31296" w14:paraId="1574F538" w14:textId="77777777">
        <w:tc>
          <w:tcPr>
            <w:tcW w:w="10745" w:type="dxa"/>
          </w:tcPr>
          <w:p w14:paraId="532C31A7" w14:textId="77777777" w:rsidR="00A31296" w:rsidRDefault="009118DE">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w:t>
            </w:r>
            <w:r>
              <w:rPr>
                <w:rFonts w:ascii="Montserrat Medium" w:eastAsia="Montserrat Medium" w:hAnsi="Montserrat Medium" w:cs="Montserrat Medium"/>
                <w:color w:val="000000"/>
                <w:sz w:val="18"/>
                <w:szCs w:val="18"/>
              </w:rPr>
              <w:lastRenderedPageBreak/>
              <w:t>comprender mejor, o a futuro dicho tema. Se apoya en foros, autores, bibliografía, documentales, etc. para sustentar su punto de vista.</w:t>
            </w:r>
          </w:p>
        </w:tc>
        <w:tc>
          <w:tcPr>
            <w:tcW w:w="2863" w:type="dxa"/>
            <w:vAlign w:val="center"/>
          </w:tcPr>
          <w:p w14:paraId="6179B72C"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15%</w:t>
            </w:r>
          </w:p>
        </w:tc>
      </w:tr>
      <w:tr w:rsidR="00A31296" w14:paraId="21C6CA6F" w14:textId="77777777">
        <w:tc>
          <w:tcPr>
            <w:tcW w:w="10745" w:type="dxa"/>
          </w:tcPr>
          <w:p w14:paraId="42F01DD7" w14:textId="77777777" w:rsidR="00A31296" w:rsidRDefault="009118DE">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14:paraId="10B5994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A31296" w14:paraId="4B5CAA26" w14:textId="77777777">
        <w:tc>
          <w:tcPr>
            <w:tcW w:w="10745" w:type="dxa"/>
          </w:tcPr>
          <w:p w14:paraId="6250C549" w14:textId="77777777" w:rsidR="00A31296" w:rsidRDefault="009118DE">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14:paraId="4FAD6DD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14:paraId="0B4DB4F4" w14:textId="73ADFAAC" w:rsidR="00A31296" w:rsidRDefault="0064389F" w:rsidP="0064389F">
      <w:pPr>
        <w:spacing w:after="80"/>
        <w:ind w:left="0"/>
        <w:rPr>
          <w:rFonts w:ascii="Montserrat Medium" w:eastAsia="Montserrat Medium" w:hAnsi="Montserrat Medium" w:cs="Montserrat Medium"/>
          <w:b/>
        </w:rPr>
      </w:pPr>
      <w:r>
        <w:rPr>
          <w:rFonts w:ascii="Montserrat Medium" w:eastAsia="Montserrat Medium" w:hAnsi="Montserrat Medium" w:cs="Montserrat Medium"/>
          <w:b/>
          <w:sz w:val="24"/>
          <w:szCs w:val="24"/>
        </w:rPr>
        <w:br/>
      </w:r>
      <w:r w:rsidR="009118DE">
        <w:rPr>
          <w:rFonts w:ascii="Montserrat Medium" w:eastAsia="Montserrat Medium" w:hAnsi="Montserrat Medium" w:cs="Montserrat Medium"/>
          <w:b/>
        </w:rPr>
        <w:t>Niveles de desempeño:</w:t>
      </w:r>
    </w:p>
    <w:tbl>
      <w:tblPr>
        <w:tblStyle w:val="afe"/>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A31296" w14:paraId="0B08DA07" w14:textId="77777777">
        <w:tc>
          <w:tcPr>
            <w:tcW w:w="3505" w:type="dxa"/>
            <w:vAlign w:val="center"/>
          </w:tcPr>
          <w:p w14:paraId="3F23A711"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vAlign w:val="center"/>
          </w:tcPr>
          <w:p w14:paraId="55CD1A61"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vAlign w:val="center"/>
          </w:tcPr>
          <w:p w14:paraId="3879E7F6"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vAlign w:val="center"/>
          </w:tcPr>
          <w:p w14:paraId="37C49159"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A31296" w14:paraId="55FC3E7C" w14:textId="77777777">
        <w:tc>
          <w:tcPr>
            <w:tcW w:w="3505" w:type="dxa"/>
            <w:vMerge w:val="restart"/>
          </w:tcPr>
          <w:p w14:paraId="6DA0F816" w14:textId="77777777" w:rsidR="00A31296" w:rsidRDefault="00A31296">
            <w:pPr>
              <w:ind w:firstLine="10"/>
              <w:rPr>
                <w:rFonts w:ascii="Montserrat Medium" w:eastAsia="Montserrat Medium" w:hAnsi="Montserrat Medium" w:cs="Montserrat Medium"/>
                <w:sz w:val="18"/>
                <w:szCs w:val="18"/>
              </w:rPr>
            </w:pPr>
          </w:p>
          <w:p w14:paraId="535A5103" w14:textId="77777777" w:rsidR="00A31296" w:rsidRDefault="00A31296">
            <w:pPr>
              <w:ind w:firstLine="10"/>
              <w:rPr>
                <w:rFonts w:ascii="Montserrat Medium" w:eastAsia="Montserrat Medium" w:hAnsi="Montserrat Medium" w:cs="Montserrat Medium"/>
                <w:sz w:val="18"/>
                <w:szCs w:val="18"/>
              </w:rPr>
            </w:pPr>
          </w:p>
          <w:p w14:paraId="4AE2C505"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tcPr>
          <w:p w14:paraId="78AD1DF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tcPr>
          <w:p w14:paraId="24647690"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tcPr>
          <w:p w14:paraId="3D252B55"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A31296" w14:paraId="01196468" w14:textId="77777777">
        <w:tc>
          <w:tcPr>
            <w:tcW w:w="3505" w:type="dxa"/>
            <w:vMerge/>
          </w:tcPr>
          <w:p w14:paraId="48F5F662"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1EF9F78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tcPr>
          <w:p w14:paraId="769AAFEA"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tcPr>
          <w:p w14:paraId="275BA017"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A31296" w14:paraId="47DFF24C" w14:textId="77777777">
        <w:tc>
          <w:tcPr>
            <w:tcW w:w="3505" w:type="dxa"/>
            <w:vMerge/>
          </w:tcPr>
          <w:p w14:paraId="462D9949"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5E5E658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tcPr>
          <w:p w14:paraId="6668DEF3"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tcPr>
          <w:p w14:paraId="603E0F5B"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A31296" w14:paraId="4B3CBBD5" w14:textId="77777777">
        <w:tc>
          <w:tcPr>
            <w:tcW w:w="3505" w:type="dxa"/>
            <w:vMerge/>
          </w:tcPr>
          <w:p w14:paraId="755F1816"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Pr>
          <w:p w14:paraId="5C2BF2F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tcPr>
          <w:p w14:paraId="1D14A1A9"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tcPr>
          <w:p w14:paraId="3B8A7F26"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A31296" w14:paraId="6285392E" w14:textId="77777777">
        <w:tc>
          <w:tcPr>
            <w:tcW w:w="3505" w:type="dxa"/>
          </w:tcPr>
          <w:p w14:paraId="73FEAAD9"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tcPr>
          <w:p w14:paraId="0BED4A2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tcPr>
          <w:p w14:paraId="2943B096"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tcPr>
          <w:p w14:paraId="24DA3739"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2BEF91BF" w14:textId="77777777" w:rsidR="00A31296" w:rsidRDefault="00A31296">
      <w:pPr>
        <w:spacing w:after="80"/>
        <w:ind w:firstLine="10"/>
        <w:rPr>
          <w:b/>
        </w:rPr>
      </w:pPr>
    </w:p>
    <w:p w14:paraId="20B725C7" w14:textId="77777777" w:rsidR="00A31296" w:rsidRDefault="009118DE">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Style w:val="aff"/>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5273"/>
      </w:tblGrid>
      <w:tr w:rsidR="00A31296" w14:paraId="2A035F43" w14:textId="77777777">
        <w:tc>
          <w:tcPr>
            <w:tcW w:w="3729" w:type="dxa"/>
            <w:vMerge w:val="restart"/>
            <w:vAlign w:val="center"/>
          </w:tcPr>
          <w:p w14:paraId="2D311185"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vAlign w:val="center"/>
          </w:tcPr>
          <w:p w14:paraId="4E79E711"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14:paraId="35A26984"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5273" w:type="dxa"/>
            <w:vMerge w:val="restart"/>
            <w:vAlign w:val="center"/>
          </w:tcPr>
          <w:p w14:paraId="32B6CDD6" w14:textId="77777777" w:rsidR="00A31296" w:rsidRDefault="009118DE">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A31296" w14:paraId="2CBB4B97" w14:textId="77777777">
        <w:tc>
          <w:tcPr>
            <w:tcW w:w="3729" w:type="dxa"/>
            <w:vMerge/>
            <w:vAlign w:val="center"/>
          </w:tcPr>
          <w:p w14:paraId="5E6A62FB"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08" w:type="dxa"/>
            <w:vMerge/>
            <w:vAlign w:val="center"/>
          </w:tcPr>
          <w:p w14:paraId="326428A0"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0" w:type="dxa"/>
          </w:tcPr>
          <w:p w14:paraId="47775C1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14:paraId="4915A42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tcPr>
          <w:p w14:paraId="5E46F09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tcPr>
          <w:p w14:paraId="62889FD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tcPr>
          <w:p w14:paraId="2E68731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tcPr>
          <w:p w14:paraId="7814027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5273" w:type="dxa"/>
            <w:vMerge/>
            <w:vAlign w:val="center"/>
          </w:tcPr>
          <w:p w14:paraId="32B033AD" w14:textId="77777777" w:rsidR="00A31296" w:rsidRDefault="00A31296">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A31296" w14:paraId="6F7CBEC2" w14:textId="77777777">
        <w:tc>
          <w:tcPr>
            <w:tcW w:w="3729" w:type="dxa"/>
          </w:tcPr>
          <w:p w14:paraId="284FAE3B"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Investigación de tema EF</w:t>
            </w:r>
            <w:r>
              <w:rPr>
                <w:rFonts w:ascii="Montserrat Medium" w:eastAsia="Montserrat Medium" w:hAnsi="Montserrat Medium" w:cs="Montserrat Medium"/>
                <w:sz w:val="18"/>
                <w:szCs w:val="18"/>
                <w:vertAlign w:val="subscript"/>
              </w:rPr>
              <w:t>13</w:t>
            </w:r>
          </w:p>
        </w:tc>
        <w:tc>
          <w:tcPr>
            <w:tcW w:w="1308" w:type="dxa"/>
          </w:tcPr>
          <w:p w14:paraId="13DBE72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763E7A5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55E8FD0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tcPr>
          <w:p w14:paraId="6640CFA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tcPr>
          <w:p w14:paraId="5F6A79F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12D65CE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tcPr>
          <w:p w14:paraId="44B64DF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273" w:type="dxa"/>
          </w:tcPr>
          <w:p w14:paraId="20DA3DAC"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A31296" w14:paraId="4A7136FC" w14:textId="77777777">
        <w:tc>
          <w:tcPr>
            <w:tcW w:w="3729" w:type="dxa"/>
          </w:tcPr>
          <w:p w14:paraId="1FAEF910"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en clase EF</w:t>
            </w:r>
            <w:r>
              <w:rPr>
                <w:rFonts w:ascii="Montserrat Medium" w:eastAsia="Montserrat Medium" w:hAnsi="Montserrat Medium" w:cs="Montserrat Medium"/>
                <w:sz w:val="18"/>
                <w:szCs w:val="18"/>
                <w:vertAlign w:val="subscript"/>
              </w:rPr>
              <w:t>14</w:t>
            </w:r>
          </w:p>
        </w:tc>
        <w:tc>
          <w:tcPr>
            <w:tcW w:w="1308" w:type="dxa"/>
          </w:tcPr>
          <w:p w14:paraId="16959389"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tcPr>
          <w:p w14:paraId="0349B58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3DC4DB53"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441EC13E"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6AE839F1"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6A03CB4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2E9994C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273" w:type="dxa"/>
          </w:tcPr>
          <w:p w14:paraId="54EE0636"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766DD97D" w14:textId="77777777">
        <w:tc>
          <w:tcPr>
            <w:tcW w:w="3729" w:type="dxa"/>
          </w:tcPr>
          <w:p w14:paraId="74573491"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 EF</w:t>
            </w:r>
            <w:r>
              <w:rPr>
                <w:rFonts w:ascii="Montserrat Medium" w:eastAsia="Montserrat Medium" w:hAnsi="Montserrat Medium" w:cs="Montserrat Medium"/>
                <w:sz w:val="18"/>
                <w:szCs w:val="18"/>
                <w:vertAlign w:val="subscript"/>
              </w:rPr>
              <w:t>15</w:t>
            </w:r>
          </w:p>
        </w:tc>
        <w:tc>
          <w:tcPr>
            <w:tcW w:w="1308" w:type="dxa"/>
          </w:tcPr>
          <w:p w14:paraId="5088826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40" w:type="dxa"/>
          </w:tcPr>
          <w:p w14:paraId="1FFFA0A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2CC219F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tcPr>
          <w:p w14:paraId="2D6A7AD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tcPr>
          <w:p w14:paraId="68F72B5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tcPr>
          <w:p w14:paraId="6D47CE39"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76BF646E"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273" w:type="dxa"/>
          </w:tcPr>
          <w:p w14:paraId="277CB664"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7D6AF3CD" w14:textId="77777777">
        <w:tc>
          <w:tcPr>
            <w:tcW w:w="3729" w:type="dxa"/>
          </w:tcPr>
          <w:p w14:paraId="6F3D9555" w14:textId="77777777" w:rsidR="00A31296" w:rsidRDefault="009118DE">
            <w:pPr>
              <w:tabs>
                <w:tab w:val="center" w:pos="1754"/>
              </w:tabs>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 ES</w:t>
            </w:r>
            <w:r>
              <w:rPr>
                <w:rFonts w:ascii="Montserrat Medium" w:eastAsia="Montserrat Medium" w:hAnsi="Montserrat Medium" w:cs="Montserrat Medium"/>
                <w:sz w:val="18"/>
                <w:szCs w:val="18"/>
                <w:vertAlign w:val="subscript"/>
              </w:rPr>
              <w:t>5</w:t>
            </w:r>
          </w:p>
        </w:tc>
        <w:tc>
          <w:tcPr>
            <w:tcW w:w="1308" w:type="dxa"/>
          </w:tcPr>
          <w:p w14:paraId="2896C0B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tcPr>
          <w:p w14:paraId="3A6BD01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551A271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tcPr>
          <w:p w14:paraId="675A946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tcPr>
          <w:p w14:paraId="18FC986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2D6F5E7E"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tcPr>
          <w:p w14:paraId="2488CEA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5273" w:type="dxa"/>
          </w:tcPr>
          <w:p w14:paraId="2F6CD66E"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A31296" w14:paraId="73CC50F6" w14:textId="77777777">
        <w:tc>
          <w:tcPr>
            <w:tcW w:w="3729" w:type="dxa"/>
          </w:tcPr>
          <w:p w14:paraId="0B18085F"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tcPr>
          <w:p w14:paraId="3405D29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tcPr>
          <w:p w14:paraId="5E6CDFE4"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14:paraId="11D62365"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tcPr>
          <w:p w14:paraId="5F188CF1"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tcPr>
          <w:p w14:paraId="4BE3DCAE"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tcPr>
          <w:p w14:paraId="7F95E4F6"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tcPr>
          <w:p w14:paraId="347DA4D5"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273" w:type="dxa"/>
          </w:tcPr>
          <w:p w14:paraId="532955C5" w14:textId="77777777" w:rsidR="00A31296" w:rsidRDefault="00A31296">
            <w:pPr>
              <w:ind w:firstLine="10"/>
              <w:rPr>
                <w:rFonts w:ascii="Montserrat Medium" w:eastAsia="Montserrat Medium" w:hAnsi="Montserrat Medium" w:cs="Montserrat Medium"/>
                <w:sz w:val="18"/>
                <w:szCs w:val="18"/>
              </w:rPr>
            </w:pPr>
          </w:p>
        </w:tc>
      </w:tr>
    </w:tbl>
    <w:p w14:paraId="004AEAE0" w14:textId="77777777" w:rsidR="00A31296" w:rsidRDefault="00A31296">
      <w:pPr>
        <w:ind w:left="0"/>
        <w:rPr>
          <w:rFonts w:ascii="Montserrat Medium" w:eastAsia="Montserrat Medium" w:hAnsi="Montserrat Medium" w:cs="Montserrat Medium"/>
          <w:b/>
        </w:rPr>
      </w:pPr>
    </w:p>
    <w:p w14:paraId="27155461" w14:textId="77777777" w:rsidR="0064389F" w:rsidRDefault="0064389F">
      <w:pPr>
        <w:spacing w:after="80"/>
        <w:ind w:left="0"/>
        <w:rPr>
          <w:rFonts w:ascii="Montserrat Medium" w:eastAsia="Montserrat Medium" w:hAnsi="Montserrat Medium" w:cs="Montserrat Medium"/>
          <w:b/>
        </w:rPr>
      </w:pPr>
    </w:p>
    <w:p w14:paraId="452BEF0E" w14:textId="7F98E1A4" w:rsidR="00A31296" w:rsidRDefault="009118DE">
      <w:pPr>
        <w:spacing w:after="80"/>
        <w:ind w:left="0"/>
        <w:rPr>
          <w:rFonts w:ascii="Montserrat Medium" w:eastAsia="Montserrat Medium" w:hAnsi="Montserrat Medium" w:cs="Montserrat Medium"/>
          <w:b/>
        </w:rPr>
      </w:pPr>
      <w:r>
        <w:rPr>
          <w:rFonts w:ascii="Montserrat Medium" w:eastAsia="Montserrat Medium" w:hAnsi="Montserrat Medium" w:cs="Montserrat Medium"/>
          <w:b/>
        </w:rPr>
        <w:lastRenderedPageBreak/>
        <w:t>Fuentes de información y Apoyos didácticos:</w:t>
      </w:r>
      <w:r>
        <w:rPr>
          <w:rFonts w:ascii="Montserrat Medium" w:eastAsia="Montserrat Medium" w:hAnsi="Montserrat Medium" w:cs="Montserrat Medium"/>
          <w:b/>
        </w:rPr>
        <w:tab/>
      </w:r>
    </w:p>
    <w:p w14:paraId="417ED6C9" w14:textId="77777777" w:rsidR="00A31296" w:rsidRDefault="009118DE">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Apoyos didácticos:</w:t>
      </w:r>
    </w:p>
    <w:tbl>
      <w:tblPr>
        <w:tblStyle w:val="aff0"/>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A31296" w14:paraId="422133DC" w14:textId="77777777">
        <w:tc>
          <w:tcPr>
            <w:tcW w:w="6781" w:type="dxa"/>
          </w:tcPr>
          <w:p w14:paraId="3A02B80F"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1. Anderson, M. J. Whitcomb, P. J. (2000). </w:t>
            </w:r>
            <w:r w:rsidRPr="00DA11B4">
              <w:rPr>
                <w:rFonts w:ascii="Times New Roman" w:eastAsia="Times New Roman" w:hAnsi="Times New Roman" w:cs="Times New Roman"/>
                <w:i/>
                <w:sz w:val="24"/>
                <w:szCs w:val="24"/>
                <w:lang w:val="en-US"/>
              </w:rPr>
              <w:t>DOE Simplified: Practical Tools for Effective Experimentation</w:t>
            </w:r>
            <w:r w:rsidRPr="00DA11B4">
              <w:rPr>
                <w:rFonts w:ascii="Times New Roman" w:eastAsia="Times New Roman" w:hAnsi="Times New Roman" w:cs="Times New Roman"/>
                <w:sz w:val="24"/>
                <w:szCs w:val="24"/>
                <w:lang w:val="en-US"/>
              </w:rPr>
              <w:t>. USA: Productivity Inc.</w:t>
            </w:r>
          </w:p>
          <w:p w14:paraId="155BE587" w14:textId="77777777" w:rsidR="00A31296" w:rsidRPr="00DA11B4" w:rsidRDefault="00A31296">
            <w:pPr>
              <w:ind w:left="0"/>
              <w:rPr>
                <w:lang w:val="en-US"/>
              </w:rPr>
            </w:pPr>
          </w:p>
          <w:p w14:paraId="018129DD"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2. Bhote, K. R. (2000). </w:t>
            </w:r>
            <w:r w:rsidRPr="00DA11B4">
              <w:rPr>
                <w:rFonts w:ascii="Times New Roman" w:eastAsia="Times New Roman" w:hAnsi="Times New Roman" w:cs="Times New Roman"/>
                <w:i/>
                <w:sz w:val="24"/>
                <w:szCs w:val="24"/>
                <w:lang w:val="en-US"/>
              </w:rPr>
              <w:t>Worl class quality – using design of experiments to make it happen</w:t>
            </w:r>
            <w:r w:rsidRPr="00DA11B4">
              <w:rPr>
                <w:rFonts w:ascii="Times New Roman" w:eastAsia="Times New Roman" w:hAnsi="Times New Roman" w:cs="Times New Roman"/>
                <w:sz w:val="24"/>
                <w:szCs w:val="24"/>
                <w:lang w:val="en-US"/>
              </w:rPr>
              <w:t>. (2a. Ed.). USA: American Management Association.</w:t>
            </w:r>
          </w:p>
          <w:p w14:paraId="532FB124" w14:textId="77777777" w:rsidR="00A31296" w:rsidRPr="00DA11B4" w:rsidRDefault="00A31296">
            <w:pPr>
              <w:ind w:left="0"/>
              <w:rPr>
                <w:rFonts w:ascii="Times New Roman" w:eastAsia="Times New Roman" w:hAnsi="Times New Roman" w:cs="Times New Roman"/>
                <w:sz w:val="24"/>
                <w:szCs w:val="24"/>
                <w:lang w:val="en-US"/>
              </w:rPr>
            </w:pPr>
          </w:p>
          <w:p w14:paraId="67AB9236" w14:textId="77777777" w:rsidR="00A31296" w:rsidRDefault="009118DE">
            <w:pPr>
              <w:ind w:left="0"/>
              <w:rPr>
                <w:rFonts w:ascii="Times New Roman" w:eastAsia="Times New Roman" w:hAnsi="Times New Roman" w:cs="Times New Roman"/>
                <w:sz w:val="24"/>
                <w:szCs w:val="24"/>
              </w:rPr>
            </w:pPr>
            <w:r w:rsidRPr="00DA11B4">
              <w:rPr>
                <w:rFonts w:ascii="Times New Roman" w:eastAsia="Times New Roman" w:hAnsi="Times New Roman" w:cs="Times New Roman"/>
                <w:sz w:val="24"/>
                <w:szCs w:val="24"/>
                <w:lang w:val="en-US"/>
              </w:rPr>
              <w:t xml:space="preserve">3. Box, G. E. P. (2008). </w:t>
            </w:r>
            <w:r>
              <w:rPr>
                <w:rFonts w:ascii="Times New Roman" w:eastAsia="Times New Roman" w:hAnsi="Times New Roman" w:cs="Times New Roman"/>
                <w:i/>
                <w:sz w:val="24"/>
                <w:szCs w:val="24"/>
              </w:rPr>
              <w:t xml:space="preserve">Estadística para investigadores: Diseño, innovación y descubrimiento. </w:t>
            </w:r>
            <w:r>
              <w:rPr>
                <w:rFonts w:ascii="Times New Roman" w:eastAsia="Times New Roman" w:hAnsi="Times New Roman" w:cs="Times New Roman"/>
                <w:sz w:val="24"/>
                <w:szCs w:val="24"/>
              </w:rPr>
              <w:t xml:space="preserve">(2ª. Ed.). España: Reverté </w:t>
            </w:r>
          </w:p>
          <w:p w14:paraId="3C1508A5" w14:textId="77777777" w:rsidR="00A31296" w:rsidRDefault="00A31296">
            <w:pPr>
              <w:ind w:left="0"/>
              <w:rPr>
                <w:rFonts w:ascii="Times New Roman" w:eastAsia="Times New Roman" w:hAnsi="Times New Roman" w:cs="Times New Roman"/>
                <w:sz w:val="24"/>
                <w:szCs w:val="24"/>
              </w:rPr>
            </w:pPr>
          </w:p>
          <w:p w14:paraId="0DF9726B" w14:textId="77777777" w:rsidR="00A31296" w:rsidRPr="00DA11B4" w:rsidRDefault="009118DE">
            <w:pPr>
              <w:ind w:left="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4. </w:t>
            </w:r>
            <w:proofErr w:type="spellStart"/>
            <w:r>
              <w:rPr>
                <w:rFonts w:ascii="Times New Roman" w:eastAsia="Times New Roman" w:hAnsi="Times New Roman" w:cs="Times New Roman"/>
                <w:sz w:val="24"/>
                <w:szCs w:val="24"/>
              </w:rPr>
              <w:t>Burdick</w:t>
            </w:r>
            <w:proofErr w:type="spellEnd"/>
            <w:r>
              <w:rPr>
                <w:rFonts w:ascii="Times New Roman" w:eastAsia="Times New Roman" w:hAnsi="Times New Roman" w:cs="Times New Roman"/>
                <w:sz w:val="24"/>
                <w:szCs w:val="24"/>
              </w:rPr>
              <w:t xml:space="preserve">, R.K., </w:t>
            </w:r>
            <w:proofErr w:type="spellStart"/>
            <w:r>
              <w:rPr>
                <w:rFonts w:ascii="Times New Roman" w:eastAsia="Times New Roman" w:hAnsi="Times New Roman" w:cs="Times New Roman"/>
                <w:sz w:val="24"/>
                <w:szCs w:val="24"/>
              </w:rPr>
              <w:t>Borror</w:t>
            </w:r>
            <w:proofErr w:type="spellEnd"/>
            <w:r>
              <w:rPr>
                <w:rFonts w:ascii="Times New Roman" w:eastAsia="Times New Roman" w:hAnsi="Times New Roman" w:cs="Times New Roman"/>
                <w:sz w:val="24"/>
                <w:szCs w:val="24"/>
              </w:rPr>
              <w:t xml:space="preserve">, C. M. y Montgomery, D. C. (2005). </w:t>
            </w:r>
            <w:r w:rsidRPr="00DA11B4">
              <w:rPr>
                <w:rFonts w:ascii="Times New Roman" w:eastAsia="Times New Roman" w:hAnsi="Times New Roman" w:cs="Times New Roman"/>
                <w:i/>
                <w:sz w:val="24"/>
                <w:szCs w:val="24"/>
                <w:lang w:val="en-US"/>
              </w:rPr>
              <w:t>Design and analysis of gauge R&amp;R Studies</w:t>
            </w:r>
            <w:r w:rsidRPr="00DA11B4">
              <w:rPr>
                <w:rFonts w:ascii="Times New Roman" w:eastAsia="Times New Roman" w:hAnsi="Times New Roman" w:cs="Times New Roman"/>
                <w:sz w:val="24"/>
                <w:szCs w:val="24"/>
                <w:lang w:val="en-US"/>
              </w:rPr>
              <w:t>. USA: SIAM</w:t>
            </w:r>
          </w:p>
          <w:p w14:paraId="35A7297F" w14:textId="77777777" w:rsidR="00A31296" w:rsidRPr="00DA11B4" w:rsidRDefault="00A31296">
            <w:pPr>
              <w:ind w:left="0"/>
              <w:rPr>
                <w:rFonts w:ascii="Times New Roman" w:eastAsia="Times New Roman" w:hAnsi="Times New Roman" w:cs="Times New Roman"/>
                <w:sz w:val="24"/>
                <w:szCs w:val="24"/>
                <w:lang w:val="en-US"/>
              </w:rPr>
            </w:pPr>
          </w:p>
          <w:p w14:paraId="68EFB092" w14:textId="77777777" w:rsidR="00A31296" w:rsidRDefault="009118DE">
            <w:pPr>
              <w:ind w:left="0"/>
              <w:rPr>
                <w:rFonts w:ascii="Times New Roman" w:eastAsia="Times New Roman" w:hAnsi="Times New Roman" w:cs="Times New Roman"/>
                <w:sz w:val="24"/>
                <w:szCs w:val="24"/>
              </w:rPr>
            </w:pPr>
            <w:r w:rsidRPr="00DA11B4">
              <w:rPr>
                <w:rFonts w:ascii="Times New Roman" w:eastAsia="Times New Roman" w:hAnsi="Times New Roman" w:cs="Times New Roman"/>
                <w:sz w:val="24"/>
                <w:szCs w:val="24"/>
                <w:lang w:val="en-US"/>
              </w:rPr>
              <w:t xml:space="preserve">5. Cornell, J. A. (1990). </w:t>
            </w:r>
            <w:r w:rsidRPr="00DA11B4">
              <w:rPr>
                <w:rFonts w:ascii="Times New Roman" w:eastAsia="Times New Roman" w:hAnsi="Times New Roman" w:cs="Times New Roman"/>
                <w:i/>
                <w:sz w:val="24"/>
                <w:szCs w:val="24"/>
                <w:lang w:val="en-US"/>
              </w:rPr>
              <w:t>How to apply surface methodology</w:t>
            </w:r>
            <w:r w:rsidRPr="00DA11B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 xml:space="preserve">USA: ASQ </w:t>
            </w:r>
            <w:proofErr w:type="spellStart"/>
            <w:r>
              <w:rPr>
                <w:rFonts w:ascii="Times New Roman" w:eastAsia="Times New Roman" w:hAnsi="Times New Roman" w:cs="Times New Roman"/>
                <w:sz w:val="24"/>
                <w:szCs w:val="24"/>
              </w:rPr>
              <w:t>Statistics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Division</w:t>
            </w:r>
            <w:proofErr w:type="spellEnd"/>
            <w:r>
              <w:rPr>
                <w:rFonts w:ascii="Times New Roman" w:eastAsia="Times New Roman" w:hAnsi="Times New Roman" w:cs="Times New Roman"/>
                <w:sz w:val="24"/>
                <w:szCs w:val="24"/>
              </w:rPr>
              <w:t>.</w:t>
            </w:r>
          </w:p>
          <w:p w14:paraId="4E55BD29" w14:textId="77777777" w:rsidR="00A31296" w:rsidRDefault="00A31296">
            <w:pPr>
              <w:ind w:left="0"/>
              <w:rPr>
                <w:rFonts w:ascii="Times New Roman" w:eastAsia="Times New Roman" w:hAnsi="Times New Roman" w:cs="Times New Roman"/>
                <w:sz w:val="24"/>
                <w:szCs w:val="24"/>
              </w:rPr>
            </w:pPr>
          </w:p>
          <w:p w14:paraId="4A46ABDB" w14:textId="77777777" w:rsidR="00A31296" w:rsidRPr="00DA11B4" w:rsidRDefault="009118DE">
            <w:pPr>
              <w:ind w:left="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6. Gutiérrez, P. H. (2012). </w:t>
            </w:r>
            <w:r>
              <w:rPr>
                <w:rFonts w:ascii="Times New Roman" w:eastAsia="Times New Roman" w:hAnsi="Times New Roman" w:cs="Times New Roman"/>
                <w:i/>
                <w:sz w:val="24"/>
                <w:szCs w:val="24"/>
              </w:rPr>
              <w:t>Análisis y diseño de experimentos</w:t>
            </w:r>
            <w:r>
              <w:rPr>
                <w:rFonts w:ascii="Times New Roman" w:eastAsia="Times New Roman" w:hAnsi="Times New Roman" w:cs="Times New Roman"/>
                <w:sz w:val="24"/>
                <w:szCs w:val="24"/>
              </w:rPr>
              <w:t xml:space="preserve">. </w:t>
            </w:r>
            <w:r w:rsidRPr="00DA11B4">
              <w:rPr>
                <w:rFonts w:ascii="Times New Roman" w:eastAsia="Times New Roman" w:hAnsi="Times New Roman" w:cs="Times New Roman"/>
                <w:sz w:val="24"/>
                <w:szCs w:val="24"/>
                <w:lang w:val="en-US"/>
              </w:rPr>
              <w:t>(3ª. Ed.). México: McGraw-Hill.</w:t>
            </w:r>
          </w:p>
          <w:p w14:paraId="143BC1DC" w14:textId="77777777" w:rsidR="00A31296" w:rsidRPr="00DA11B4" w:rsidRDefault="00A31296">
            <w:pPr>
              <w:ind w:left="0"/>
              <w:rPr>
                <w:rFonts w:ascii="Times New Roman" w:eastAsia="Times New Roman" w:hAnsi="Times New Roman" w:cs="Times New Roman"/>
                <w:sz w:val="24"/>
                <w:szCs w:val="24"/>
                <w:lang w:val="en-US"/>
              </w:rPr>
            </w:pPr>
          </w:p>
          <w:p w14:paraId="5388CB78"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7. Hicks, Ch. R., and Turner K. V. (1999). </w:t>
            </w:r>
            <w:r w:rsidRPr="00DA11B4">
              <w:rPr>
                <w:rFonts w:ascii="Times New Roman" w:eastAsia="Times New Roman" w:hAnsi="Times New Roman" w:cs="Times New Roman"/>
                <w:i/>
                <w:sz w:val="24"/>
                <w:szCs w:val="24"/>
                <w:lang w:val="en-US"/>
              </w:rPr>
              <w:t>Fundamental concepts in the design of experiments</w:t>
            </w:r>
            <w:r w:rsidRPr="00DA11B4">
              <w:rPr>
                <w:rFonts w:ascii="Times New Roman" w:eastAsia="Times New Roman" w:hAnsi="Times New Roman" w:cs="Times New Roman"/>
                <w:sz w:val="24"/>
                <w:szCs w:val="24"/>
                <w:lang w:val="en-US"/>
              </w:rPr>
              <w:t>. (5a. Ed.).</w:t>
            </w:r>
          </w:p>
          <w:p w14:paraId="41F29D6D" w14:textId="77777777" w:rsidR="00A31296" w:rsidRPr="00DA11B4" w:rsidRDefault="00A31296">
            <w:pPr>
              <w:ind w:left="0"/>
              <w:rPr>
                <w:rFonts w:ascii="Times New Roman" w:eastAsia="Times New Roman" w:hAnsi="Times New Roman" w:cs="Times New Roman"/>
                <w:sz w:val="24"/>
                <w:szCs w:val="24"/>
                <w:lang w:val="en-US"/>
              </w:rPr>
            </w:pPr>
          </w:p>
          <w:p w14:paraId="138E287B"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8. Hinkelmann, K. and Kempthorne, O. (2004). </w:t>
            </w:r>
            <w:r w:rsidRPr="00DA11B4">
              <w:rPr>
                <w:rFonts w:ascii="Times New Roman" w:eastAsia="Times New Roman" w:hAnsi="Times New Roman" w:cs="Times New Roman"/>
                <w:i/>
                <w:sz w:val="24"/>
                <w:szCs w:val="24"/>
                <w:lang w:val="en-US"/>
              </w:rPr>
              <w:t>Design and analysis of experiments</w:t>
            </w:r>
            <w:r w:rsidRPr="00DA11B4">
              <w:rPr>
                <w:rFonts w:ascii="Times New Roman" w:eastAsia="Times New Roman" w:hAnsi="Times New Roman" w:cs="Times New Roman"/>
                <w:sz w:val="24"/>
                <w:szCs w:val="24"/>
                <w:lang w:val="en-US"/>
              </w:rPr>
              <w:t>. (6a. ed.). USA: John Wiley and sons.</w:t>
            </w:r>
          </w:p>
          <w:p w14:paraId="4FB3ADE8" w14:textId="77777777" w:rsidR="00A31296" w:rsidRPr="00DA11B4" w:rsidRDefault="00A31296">
            <w:pPr>
              <w:ind w:left="0"/>
              <w:rPr>
                <w:rFonts w:ascii="Times New Roman" w:eastAsia="Times New Roman" w:hAnsi="Times New Roman" w:cs="Times New Roman"/>
                <w:sz w:val="24"/>
                <w:szCs w:val="24"/>
                <w:lang w:val="en-US"/>
              </w:rPr>
            </w:pPr>
          </w:p>
          <w:p w14:paraId="3B23721A" w14:textId="77777777" w:rsidR="00A31296" w:rsidRDefault="009118DE">
            <w:pPr>
              <w:ind w:left="0"/>
              <w:rPr>
                <w:rFonts w:ascii="Times New Roman" w:eastAsia="Times New Roman" w:hAnsi="Times New Roman" w:cs="Times New Roman"/>
                <w:sz w:val="24"/>
                <w:szCs w:val="24"/>
              </w:rPr>
            </w:pPr>
            <w:r w:rsidRPr="00DA11B4">
              <w:rPr>
                <w:rFonts w:ascii="Times New Roman" w:eastAsia="Times New Roman" w:hAnsi="Times New Roman" w:cs="Times New Roman"/>
                <w:sz w:val="24"/>
                <w:szCs w:val="24"/>
                <w:lang w:val="en-US"/>
              </w:rPr>
              <w:t xml:space="preserve">9. </w:t>
            </w:r>
            <w:proofErr w:type="spellStart"/>
            <w:r w:rsidRPr="00DA11B4">
              <w:rPr>
                <w:rFonts w:ascii="Times New Roman" w:eastAsia="Times New Roman" w:hAnsi="Times New Roman" w:cs="Times New Roman"/>
                <w:sz w:val="24"/>
                <w:szCs w:val="24"/>
                <w:lang w:val="en-US"/>
              </w:rPr>
              <w:t>Jiju</w:t>
            </w:r>
            <w:proofErr w:type="spellEnd"/>
            <w:r w:rsidRPr="00DA11B4">
              <w:rPr>
                <w:rFonts w:ascii="Times New Roman" w:eastAsia="Times New Roman" w:hAnsi="Times New Roman" w:cs="Times New Roman"/>
                <w:sz w:val="24"/>
                <w:szCs w:val="24"/>
                <w:lang w:val="en-US"/>
              </w:rPr>
              <w:t xml:space="preserve">, Anthony. (2003). </w:t>
            </w:r>
            <w:r w:rsidRPr="00DA11B4">
              <w:rPr>
                <w:rFonts w:ascii="Times New Roman" w:eastAsia="Times New Roman" w:hAnsi="Times New Roman" w:cs="Times New Roman"/>
                <w:i/>
                <w:sz w:val="24"/>
                <w:szCs w:val="24"/>
                <w:lang w:val="en-US"/>
              </w:rPr>
              <w:t>Design of experiments for engineers and scientists</w:t>
            </w:r>
            <w:r w:rsidRPr="00DA11B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USA: Butterworth Heinemann</w:t>
            </w:r>
          </w:p>
          <w:p w14:paraId="59DD1A99" w14:textId="77777777" w:rsidR="00A31296" w:rsidRDefault="00A31296">
            <w:pPr>
              <w:ind w:left="0"/>
              <w:rPr>
                <w:rFonts w:ascii="Times New Roman" w:eastAsia="Times New Roman" w:hAnsi="Times New Roman" w:cs="Times New Roman"/>
                <w:sz w:val="24"/>
                <w:szCs w:val="24"/>
              </w:rPr>
            </w:pPr>
          </w:p>
          <w:p w14:paraId="1252408B"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Johnson, R. A. (2012). </w:t>
            </w:r>
            <w:r>
              <w:rPr>
                <w:rFonts w:ascii="Times New Roman" w:eastAsia="Times New Roman" w:hAnsi="Times New Roman" w:cs="Times New Roman"/>
                <w:i/>
                <w:sz w:val="24"/>
                <w:szCs w:val="24"/>
              </w:rPr>
              <w:t>Probabilidad y estadística para ingenieros</w:t>
            </w:r>
            <w:r>
              <w:rPr>
                <w:rFonts w:ascii="Times New Roman" w:eastAsia="Times New Roman" w:hAnsi="Times New Roman" w:cs="Times New Roman"/>
                <w:sz w:val="24"/>
                <w:szCs w:val="24"/>
              </w:rPr>
              <w:t>. (8ª. Ed.). México: Pearson Educación.</w:t>
            </w:r>
          </w:p>
          <w:p w14:paraId="7882C99E" w14:textId="77777777" w:rsidR="00A31296" w:rsidRDefault="00A31296">
            <w:pPr>
              <w:ind w:left="0"/>
              <w:rPr>
                <w:rFonts w:ascii="Times New Roman" w:eastAsia="Times New Roman" w:hAnsi="Times New Roman" w:cs="Times New Roman"/>
                <w:sz w:val="24"/>
                <w:szCs w:val="24"/>
              </w:rPr>
            </w:pPr>
          </w:p>
          <w:p w14:paraId="4C7DAA49" w14:textId="77777777" w:rsidR="00A31296" w:rsidRPr="00DA11B4" w:rsidRDefault="009118DE">
            <w:pPr>
              <w:ind w:left="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11. </w:t>
            </w:r>
            <w:proofErr w:type="spellStart"/>
            <w:r>
              <w:rPr>
                <w:rFonts w:ascii="Times New Roman" w:eastAsia="Times New Roman" w:hAnsi="Times New Roman" w:cs="Times New Roman"/>
                <w:sz w:val="24"/>
                <w:szCs w:val="24"/>
              </w:rPr>
              <w:t>Lawson</w:t>
            </w:r>
            <w:proofErr w:type="spellEnd"/>
            <w:r>
              <w:rPr>
                <w:rFonts w:ascii="Times New Roman" w:eastAsia="Times New Roman" w:hAnsi="Times New Roman" w:cs="Times New Roman"/>
                <w:sz w:val="24"/>
                <w:szCs w:val="24"/>
              </w:rPr>
              <w:t xml:space="preserve"> J., Madrigal J. L. y </w:t>
            </w:r>
            <w:proofErr w:type="spellStart"/>
            <w:r>
              <w:rPr>
                <w:rFonts w:ascii="Times New Roman" w:eastAsia="Times New Roman" w:hAnsi="Times New Roman" w:cs="Times New Roman"/>
                <w:sz w:val="24"/>
                <w:szCs w:val="24"/>
              </w:rPr>
              <w:t>Erjavec</w:t>
            </w:r>
            <w:proofErr w:type="spellEnd"/>
            <w:r>
              <w:rPr>
                <w:rFonts w:ascii="Times New Roman" w:eastAsia="Times New Roman" w:hAnsi="Times New Roman" w:cs="Times New Roman"/>
                <w:sz w:val="24"/>
                <w:szCs w:val="24"/>
              </w:rPr>
              <w:t xml:space="preserve">, J. (1992). </w:t>
            </w:r>
            <w:r>
              <w:rPr>
                <w:rFonts w:ascii="Times New Roman" w:eastAsia="Times New Roman" w:hAnsi="Times New Roman" w:cs="Times New Roman"/>
                <w:i/>
                <w:sz w:val="24"/>
                <w:szCs w:val="24"/>
              </w:rPr>
              <w:t>Estrategias experimentales para el mejoramiento de la calidad en la industria</w:t>
            </w:r>
            <w:r>
              <w:rPr>
                <w:rFonts w:ascii="Times New Roman" w:eastAsia="Times New Roman" w:hAnsi="Times New Roman" w:cs="Times New Roman"/>
                <w:sz w:val="24"/>
                <w:szCs w:val="24"/>
              </w:rPr>
              <w:t xml:space="preserve">. </w:t>
            </w:r>
            <w:r w:rsidRPr="00DA11B4">
              <w:rPr>
                <w:rFonts w:ascii="Times New Roman" w:eastAsia="Times New Roman" w:hAnsi="Times New Roman" w:cs="Times New Roman"/>
                <w:sz w:val="24"/>
                <w:szCs w:val="24"/>
                <w:lang w:val="en-US"/>
              </w:rPr>
              <w:t xml:space="preserve">México: Grupo Editorial </w:t>
            </w:r>
            <w:proofErr w:type="spellStart"/>
            <w:r w:rsidRPr="00DA11B4">
              <w:rPr>
                <w:rFonts w:ascii="Times New Roman" w:eastAsia="Times New Roman" w:hAnsi="Times New Roman" w:cs="Times New Roman"/>
                <w:sz w:val="24"/>
                <w:szCs w:val="24"/>
                <w:lang w:val="en-US"/>
              </w:rPr>
              <w:t>Iberoamérica</w:t>
            </w:r>
            <w:proofErr w:type="spellEnd"/>
            <w:r w:rsidRPr="00DA11B4">
              <w:rPr>
                <w:rFonts w:ascii="Times New Roman" w:eastAsia="Times New Roman" w:hAnsi="Times New Roman" w:cs="Times New Roman"/>
                <w:sz w:val="24"/>
                <w:szCs w:val="24"/>
                <w:lang w:val="en-US"/>
              </w:rPr>
              <w:t>.</w:t>
            </w:r>
          </w:p>
          <w:p w14:paraId="0BFA7DFA" w14:textId="77777777" w:rsidR="00A31296" w:rsidRPr="00DA11B4" w:rsidRDefault="00A31296">
            <w:pPr>
              <w:ind w:left="0"/>
              <w:rPr>
                <w:rFonts w:ascii="Times New Roman" w:eastAsia="Times New Roman" w:hAnsi="Times New Roman" w:cs="Times New Roman"/>
                <w:sz w:val="24"/>
                <w:szCs w:val="24"/>
                <w:lang w:val="en-US"/>
              </w:rPr>
            </w:pPr>
          </w:p>
          <w:p w14:paraId="23BF8FED" w14:textId="77777777" w:rsidR="00A31296" w:rsidRDefault="009118DE">
            <w:pPr>
              <w:ind w:left="0"/>
              <w:rPr>
                <w:rFonts w:ascii="Times New Roman" w:eastAsia="Times New Roman" w:hAnsi="Times New Roman" w:cs="Times New Roman"/>
                <w:sz w:val="24"/>
                <w:szCs w:val="24"/>
              </w:rPr>
            </w:pPr>
            <w:r w:rsidRPr="00DA11B4">
              <w:rPr>
                <w:rFonts w:ascii="Times New Roman" w:eastAsia="Times New Roman" w:hAnsi="Times New Roman" w:cs="Times New Roman"/>
                <w:sz w:val="24"/>
                <w:szCs w:val="24"/>
                <w:lang w:val="en-US"/>
              </w:rPr>
              <w:t xml:space="preserve">12. Llyod W. C. (2001). </w:t>
            </w:r>
            <w:r w:rsidRPr="00DA11B4">
              <w:rPr>
                <w:rFonts w:ascii="Times New Roman" w:eastAsia="Times New Roman" w:hAnsi="Times New Roman" w:cs="Times New Roman"/>
                <w:i/>
                <w:sz w:val="24"/>
                <w:szCs w:val="24"/>
                <w:lang w:val="en-US"/>
              </w:rPr>
              <w:t>Reliability improvement with design of experiments</w:t>
            </w:r>
            <w:r w:rsidRPr="00DA11B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 xml:space="preserve">(2a. Ed.). USA: Marcel </w:t>
            </w:r>
            <w:proofErr w:type="spellStart"/>
            <w:r>
              <w:rPr>
                <w:rFonts w:ascii="Times New Roman" w:eastAsia="Times New Roman" w:hAnsi="Times New Roman" w:cs="Times New Roman"/>
                <w:sz w:val="24"/>
                <w:szCs w:val="24"/>
              </w:rPr>
              <w:t>Dekker</w:t>
            </w:r>
            <w:proofErr w:type="spellEnd"/>
            <w:r>
              <w:rPr>
                <w:rFonts w:ascii="Times New Roman" w:eastAsia="Times New Roman" w:hAnsi="Times New Roman" w:cs="Times New Roman"/>
                <w:sz w:val="24"/>
                <w:szCs w:val="24"/>
              </w:rPr>
              <w:t xml:space="preserve">. 13. Mason, R. D. (2003). </w:t>
            </w:r>
            <w:r>
              <w:rPr>
                <w:rFonts w:ascii="Times New Roman" w:eastAsia="Times New Roman" w:hAnsi="Times New Roman" w:cs="Times New Roman"/>
                <w:i/>
                <w:sz w:val="24"/>
                <w:szCs w:val="24"/>
              </w:rPr>
              <w:t>Estadística para administración y economía</w:t>
            </w:r>
            <w:r>
              <w:rPr>
                <w:rFonts w:ascii="Times New Roman" w:eastAsia="Times New Roman" w:hAnsi="Times New Roman" w:cs="Times New Roman"/>
                <w:sz w:val="24"/>
                <w:szCs w:val="24"/>
              </w:rPr>
              <w:t>. (10ª. Ed.). México: Alfaomega.</w:t>
            </w:r>
          </w:p>
          <w:p w14:paraId="0701421B" w14:textId="77777777" w:rsidR="00A31296" w:rsidRDefault="00A31296">
            <w:pPr>
              <w:ind w:left="0"/>
              <w:rPr>
                <w:rFonts w:ascii="Times New Roman" w:eastAsia="Times New Roman" w:hAnsi="Times New Roman" w:cs="Times New Roman"/>
                <w:sz w:val="24"/>
                <w:szCs w:val="24"/>
              </w:rPr>
            </w:pPr>
          </w:p>
          <w:p w14:paraId="5651B277" w14:textId="77777777" w:rsidR="00A31296" w:rsidRDefault="009118DE">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Mason, R. L., </w:t>
            </w:r>
            <w:proofErr w:type="spellStart"/>
            <w:r>
              <w:rPr>
                <w:rFonts w:ascii="Times New Roman" w:eastAsia="Times New Roman" w:hAnsi="Times New Roman" w:cs="Times New Roman"/>
                <w:sz w:val="24"/>
                <w:szCs w:val="24"/>
              </w:rPr>
              <w:t>Gunst</w:t>
            </w:r>
            <w:proofErr w:type="spellEnd"/>
            <w:r>
              <w:rPr>
                <w:rFonts w:ascii="Times New Roman" w:eastAsia="Times New Roman" w:hAnsi="Times New Roman" w:cs="Times New Roman"/>
                <w:sz w:val="24"/>
                <w:szCs w:val="24"/>
              </w:rPr>
              <w:t xml:space="preserve">, R. F. y Hess, J. L. (2003). </w:t>
            </w:r>
            <w:r w:rsidRPr="00DA11B4">
              <w:rPr>
                <w:rFonts w:ascii="Times New Roman" w:eastAsia="Times New Roman" w:hAnsi="Times New Roman" w:cs="Times New Roman"/>
                <w:i/>
                <w:sz w:val="24"/>
                <w:szCs w:val="24"/>
                <w:lang w:val="en-US"/>
              </w:rPr>
              <w:t>Statistical design an analysis of experiments with applications to engineering and science</w:t>
            </w:r>
            <w:r w:rsidRPr="00DA11B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 xml:space="preserve">(2a. Ed.). USA: Wiley – </w:t>
            </w:r>
            <w:proofErr w:type="spellStart"/>
            <w:r>
              <w:rPr>
                <w:rFonts w:ascii="Times New Roman" w:eastAsia="Times New Roman" w:hAnsi="Times New Roman" w:cs="Times New Roman"/>
                <w:sz w:val="24"/>
                <w:szCs w:val="24"/>
              </w:rPr>
              <w:t>Interscience</w:t>
            </w:r>
            <w:proofErr w:type="spellEnd"/>
            <w:r>
              <w:rPr>
                <w:rFonts w:ascii="Times New Roman" w:eastAsia="Times New Roman" w:hAnsi="Times New Roman" w:cs="Times New Roman"/>
                <w:sz w:val="24"/>
                <w:szCs w:val="24"/>
              </w:rPr>
              <w:t>.</w:t>
            </w:r>
          </w:p>
          <w:p w14:paraId="173862F6" w14:textId="77777777" w:rsidR="00A31296" w:rsidRDefault="00A31296">
            <w:pPr>
              <w:ind w:left="0"/>
              <w:rPr>
                <w:rFonts w:ascii="Times New Roman" w:eastAsia="Times New Roman" w:hAnsi="Times New Roman" w:cs="Times New Roman"/>
                <w:sz w:val="24"/>
                <w:szCs w:val="24"/>
              </w:rPr>
            </w:pPr>
          </w:p>
          <w:p w14:paraId="69394823" w14:textId="77777777" w:rsidR="00A31296" w:rsidRPr="00DA11B4" w:rsidRDefault="009118DE">
            <w:pPr>
              <w:ind w:left="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15. Montgomery, D. C. (2010). </w:t>
            </w:r>
            <w:r>
              <w:rPr>
                <w:rFonts w:ascii="Times New Roman" w:eastAsia="Times New Roman" w:hAnsi="Times New Roman" w:cs="Times New Roman"/>
                <w:i/>
                <w:sz w:val="24"/>
                <w:szCs w:val="24"/>
              </w:rPr>
              <w:t>Diseño y análisis de experimentos</w:t>
            </w:r>
            <w:r>
              <w:rPr>
                <w:rFonts w:ascii="Times New Roman" w:eastAsia="Times New Roman" w:hAnsi="Times New Roman" w:cs="Times New Roman"/>
                <w:sz w:val="24"/>
                <w:szCs w:val="24"/>
              </w:rPr>
              <w:t xml:space="preserve">. </w:t>
            </w:r>
            <w:r w:rsidRPr="00DA11B4">
              <w:rPr>
                <w:rFonts w:ascii="Times New Roman" w:eastAsia="Times New Roman" w:hAnsi="Times New Roman" w:cs="Times New Roman"/>
                <w:sz w:val="24"/>
                <w:szCs w:val="24"/>
                <w:lang w:val="en-US"/>
              </w:rPr>
              <w:t xml:space="preserve">(2ª. Ed.). México: </w:t>
            </w:r>
            <w:proofErr w:type="spellStart"/>
            <w:r w:rsidRPr="00DA11B4">
              <w:rPr>
                <w:rFonts w:ascii="Times New Roman" w:eastAsia="Times New Roman" w:hAnsi="Times New Roman" w:cs="Times New Roman"/>
                <w:sz w:val="24"/>
                <w:szCs w:val="24"/>
                <w:lang w:val="en-US"/>
              </w:rPr>
              <w:t>Limusa</w:t>
            </w:r>
            <w:proofErr w:type="spellEnd"/>
            <w:r w:rsidRPr="00DA11B4">
              <w:rPr>
                <w:rFonts w:ascii="Times New Roman" w:eastAsia="Times New Roman" w:hAnsi="Times New Roman" w:cs="Times New Roman"/>
                <w:sz w:val="24"/>
                <w:szCs w:val="24"/>
                <w:lang w:val="en-US"/>
              </w:rPr>
              <w:t>.</w:t>
            </w:r>
          </w:p>
          <w:p w14:paraId="55915F93" w14:textId="77777777" w:rsidR="00A31296" w:rsidRPr="00DA11B4" w:rsidRDefault="00A31296">
            <w:pPr>
              <w:ind w:left="0"/>
              <w:rPr>
                <w:rFonts w:ascii="Times New Roman" w:eastAsia="Times New Roman" w:hAnsi="Times New Roman" w:cs="Times New Roman"/>
                <w:sz w:val="24"/>
                <w:szCs w:val="24"/>
                <w:lang w:val="en-US"/>
              </w:rPr>
            </w:pPr>
          </w:p>
          <w:p w14:paraId="450C63B8"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16. Montgomery, D. C. (2001).</w:t>
            </w:r>
            <w:r w:rsidRPr="00DA11B4">
              <w:rPr>
                <w:rFonts w:ascii="Times New Roman" w:eastAsia="Times New Roman" w:hAnsi="Times New Roman" w:cs="Times New Roman"/>
                <w:i/>
                <w:sz w:val="24"/>
                <w:szCs w:val="24"/>
                <w:lang w:val="en-US"/>
              </w:rPr>
              <w:t xml:space="preserve"> Design and analysis of experiments</w:t>
            </w:r>
            <w:r w:rsidRPr="00DA11B4">
              <w:rPr>
                <w:rFonts w:ascii="Times New Roman" w:eastAsia="Times New Roman" w:hAnsi="Times New Roman" w:cs="Times New Roman"/>
                <w:sz w:val="24"/>
                <w:szCs w:val="24"/>
                <w:lang w:val="en-US"/>
              </w:rPr>
              <w:t>. (5a. Ed.). USA: John Wiley and sons.</w:t>
            </w:r>
          </w:p>
          <w:p w14:paraId="075A511B" w14:textId="77777777" w:rsidR="00A31296" w:rsidRPr="00DA11B4" w:rsidRDefault="00A31296">
            <w:pPr>
              <w:ind w:left="0"/>
              <w:rPr>
                <w:rFonts w:ascii="Times New Roman" w:eastAsia="Times New Roman" w:hAnsi="Times New Roman" w:cs="Times New Roman"/>
                <w:sz w:val="24"/>
                <w:szCs w:val="24"/>
                <w:lang w:val="en-US"/>
              </w:rPr>
            </w:pPr>
          </w:p>
          <w:p w14:paraId="2EE62252"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17. Myers, R. H. Montgomery, D. C. y </w:t>
            </w:r>
            <w:proofErr w:type="spellStart"/>
            <w:r w:rsidRPr="00DA11B4">
              <w:rPr>
                <w:rFonts w:ascii="Times New Roman" w:eastAsia="Times New Roman" w:hAnsi="Times New Roman" w:cs="Times New Roman"/>
                <w:sz w:val="24"/>
                <w:szCs w:val="24"/>
                <w:lang w:val="en-US"/>
              </w:rPr>
              <w:t>Vinig</w:t>
            </w:r>
            <w:proofErr w:type="spellEnd"/>
            <w:r w:rsidRPr="00DA11B4">
              <w:rPr>
                <w:rFonts w:ascii="Times New Roman" w:eastAsia="Times New Roman" w:hAnsi="Times New Roman" w:cs="Times New Roman"/>
                <w:sz w:val="24"/>
                <w:szCs w:val="24"/>
                <w:lang w:val="en-US"/>
              </w:rPr>
              <w:t xml:space="preserve">, G. (2002). </w:t>
            </w:r>
            <w:r w:rsidRPr="00DA11B4">
              <w:rPr>
                <w:rFonts w:ascii="Times New Roman" w:eastAsia="Times New Roman" w:hAnsi="Times New Roman" w:cs="Times New Roman"/>
                <w:i/>
                <w:sz w:val="24"/>
                <w:szCs w:val="24"/>
                <w:lang w:val="en-US"/>
              </w:rPr>
              <w:t>Generalized linear models</w:t>
            </w:r>
            <w:r w:rsidRPr="00DA11B4">
              <w:rPr>
                <w:rFonts w:ascii="Times New Roman" w:eastAsia="Times New Roman" w:hAnsi="Times New Roman" w:cs="Times New Roman"/>
                <w:sz w:val="24"/>
                <w:szCs w:val="24"/>
                <w:lang w:val="en-US"/>
              </w:rPr>
              <w:t>. USA: John Wiley and sons.</w:t>
            </w:r>
          </w:p>
          <w:p w14:paraId="4DBF6F64" w14:textId="77777777" w:rsidR="00A31296" w:rsidRPr="00DA11B4" w:rsidRDefault="00A31296">
            <w:pPr>
              <w:ind w:left="0"/>
              <w:rPr>
                <w:rFonts w:ascii="Times New Roman" w:eastAsia="Times New Roman" w:hAnsi="Times New Roman" w:cs="Times New Roman"/>
                <w:sz w:val="24"/>
                <w:szCs w:val="24"/>
                <w:lang w:val="en-US"/>
              </w:rPr>
            </w:pPr>
          </w:p>
          <w:p w14:paraId="442133BB" w14:textId="77777777" w:rsidR="00A31296" w:rsidRPr="00DA11B4" w:rsidRDefault="009118DE">
            <w:pPr>
              <w:ind w:left="0"/>
              <w:rPr>
                <w:rFonts w:ascii="Times New Roman" w:eastAsia="Times New Roman" w:hAnsi="Times New Roman" w:cs="Times New Roman"/>
                <w:i/>
                <w:sz w:val="24"/>
                <w:szCs w:val="24"/>
                <w:lang w:val="en-US"/>
              </w:rPr>
            </w:pPr>
            <w:r w:rsidRPr="00DA11B4">
              <w:rPr>
                <w:rFonts w:ascii="Times New Roman" w:eastAsia="Times New Roman" w:hAnsi="Times New Roman" w:cs="Times New Roman"/>
                <w:sz w:val="24"/>
                <w:szCs w:val="24"/>
                <w:lang w:val="en-US"/>
              </w:rPr>
              <w:t xml:space="preserve">18. Myers, R. H. and Montgomery, D. C. (2002). </w:t>
            </w:r>
            <w:r w:rsidRPr="00DA11B4">
              <w:rPr>
                <w:rFonts w:ascii="Times New Roman" w:eastAsia="Times New Roman" w:hAnsi="Times New Roman" w:cs="Times New Roman"/>
                <w:i/>
                <w:sz w:val="24"/>
                <w:szCs w:val="24"/>
                <w:lang w:val="en-US"/>
              </w:rPr>
              <w:t>Response surface</w:t>
            </w:r>
          </w:p>
          <w:p w14:paraId="48CA760F" w14:textId="77777777" w:rsidR="00A31296" w:rsidRDefault="009118DE">
            <w:pPr>
              <w:ind w:left="0"/>
              <w:rPr>
                <w:rFonts w:ascii="Times New Roman" w:eastAsia="Times New Roman" w:hAnsi="Times New Roman" w:cs="Times New Roman"/>
                <w:sz w:val="24"/>
                <w:szCs w:val="24"/>
              </w:rPr>
            </w:pPr>
            <w:r w:rsidRPr="00DA11B4">
              <w:rPr>
                <w:rFonts w:ascii="Times New Roman" w:eastAsia="Times New Roman" w:hAnsi="Times New Roman" w:cs="Times New Roman"/>
                <w:i/>
                <w:sz w:val="24"/>
                <w:szCs w:val="24"/>
                <w:lang w:val="en-US"/>
              </w:rPr>
              <w:t>methodology</w:t>
            </w:r>
            <w:r w:rsidRPr="00DA11B4">
              <w:rPr>
                <w:rFonts w:ascii="Times New Roman" w:eastAsia="Times New Roman" w:hAnsi="Times New Roman" w:cs="Times New Roman"/>
                <w:sz w:val="24"/>
                <w:szCs w:val="24"/>
                <w:lang w:val="en-US"/>
              </w:rPr>
              <w:t xml:space="preserve">. (2a. Ed.). </w:t>
            </w:r>
            <w:r>
              <w:rPr>
                <w:rFonts w:ascii="Times New Roman" w:eastAsia="Times New Roman" w:hAnsi="Times New Roman" w:cs="Times New Roman"/>
                <w:sz w:val="24"/>
                <w:szCs w:val="24"/>
              </w:rPr>
              <w:t>USA: Wiley-</w:t>
            </w:r>
            <w:proofErr w:type="spellStart"/>
            <w:r>
              <w:rPr>
                <w:rFonts w:ascii="Times New Roman" w:eastAsia="Times New Roman" w:hAnsi="Times New Roman" w:cs="Times New Roman"/>
                <w:sz w:val="24"/>
                <w:szCs w:val="24"/>
              </w:rPr>
              <w:t>Interscience</w:t>
            </w:r>
            <w:proofErr w:type="spellEnd"/>
            <w:r>
              <w:rPr>
                <w:rFonts w:ascii="Times New Roman" w:eastAsia="Times New Roman" w:hAnsi="Times New Roman" w:cs="Times New Roman"/>
                <w:sz w:val="24"/>
                <w:szCs w:val="24"/>
              </w:rPr>
              <w:t>.</w:t>
            </w:r>
          </w:p>
          <w:p w14:paraId="1A1FF139" w14:textId="77777777" w:rsidR="00A31296" w:rsidRDefault="00A31296">
            <w:pPr>
              <w:ind w:left="0"/>
              <w:rPr>
                <w:rFonts w:ascii="Times New Roman" w:eastAsia="Times New Roman" w:hAnsi="Times New Roman" w:cs="Times New Roman"/>
                <w:sz w:val="24"/>
                <w:szCs w:val="24"/>
              </w:rPr>
            </w:pPr>
          </w:p>
          <w:p w14:paraId="5675CE07" w14:textId="77777777" w:rsidR="00A31296" w:rsidRPr="00DA11B4" w:rsidRDefault="009118DE">
            <w:pPr>
              <w:ind w:left="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19. Romero, V. R. (2008). </w:t>
            </w:r>
            <w:r>
              <w:rPr>
                <w:rFonts w:ascii="Times New Roman" w:eastAsia="Times New Roman" w:hAnsi="Times New Roman" w:cs="Times New Roman"/>
                <w:i/>
                <w:sz w:val="24"/>
                <w:szCs w:val="24"/>
              </w:rPr>
              <w:t>Métodos estadísticos en ingeniería</w:t>
            </w:r>
            <w:r>
              <w:rPr>
                <w:rFonts w:ascii="Times New Roman" w:eastAsia="Times New Roman" w:hAnsi="Times New Roman" w:cs="Times New Roman"/>
                <w:sz w:val="24"/>
                <w:szCs w:val="24"/>
              </w:rPr>
              <w:t xml:space="preserve">. </w:t>
            </w:r>
            <w:r w:rsidRPr="00DA11B4">
              <w:rPr>
                <w:rFonts w:ascii="Times New Roman" w:eastAsia="Times New Roman" w:hAnsi="Times New Roman" w:cs="Times New Roman"/>
                <w:sz w:val="24"/>
                <w:szCs w:val="24"/>
                <w:lang w:val="en-US"/>
              </w:rPr>
              <w:t xml:space="preserve">México: </w:t>
            </w:r>
            <w:proofErr w:type="spellStart"/>
            <w:r w:rsidRPr="00DA11B4">
              <w:rPr>
                <w:rFonts w:ascii="Times New Roman" w:eastAsia="Times New Roman" w:hAnsi="Times New Roman" w:cs="Times New Roman"/>
                <w:sz w:val="24"/>
                <w:szCs w:val="24"/>
                <w:lang w:val="en-US"/>
              </w:rPr>
              <w:t>Limusa</w:t>
            </w:r>
            <w:proofErr w:type="spellEnd"/>
            <w:r w:rsidRPr="00DA11B4">
              <w:rPr>
                <w:rFonts w:ascii="Times New Roman" w:eastAsia="Times New Roman" w:hAnsi="Times New Roman" w:cs="Times New Roman"/>
                <w:sz w:val="24"/>
                <w:szCs w:val="24"/>
                <w:lang w:val="en-US"/>
              </w:rPr>
              <w:t>.</w:t>
            </w:r>
          </w:p>
          <w:p w14:paraId="006DD6D6" w14:textId="77777777" w:rsidR="00A31296" w:rsidRPr="00DA11B4" w:rsidRDefault="00A31296">
            <w:pPr>
              <w:ind w:left="0"/>
              <w:rPr>
                <w:rFonts w:ascii="Times New Roman" w:eastAsia="Times New Roman" w:hAnsi="Times New Roman" w:cs="Times New Roman"/>
                <w:sz w:val="24"/>
                <w:szCs w:val="24"/>
                <w:lang w:val="en-US"/>
              </w:rPr>
            </w:pPr>
          </w:p>
          <w:p w14:paraId="10D77FA0"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20. Weerahandi, S. (2004). </w:t>
            </w:r>
            <w:r w:rsidRPr="00DA11B4">
              <w:rPr>
                <w:rFonts w:ascii="Times New Roman" w:eastAsia="Times New Roman" w:hAnsi="Times New Roman" w:cs="Times New Roman"/>
                <w:i/>
                <w:sz w:val="24"/>
                <w:szCs w:val="24"/>
                <w:lang w:val="en-US"/>
              </w:rPr>
              <w:t>Generalized inference in repeated measures</w:t>
            </w:r>
            <w:r w:rsidRPr="00DA11B4">
              <w:rPr>
                <w:rFonts w:ascii="Times New Roman" w:eastAsia="Times New Roman" w:hAnsi="Times New Roman" w:cs="Times New Roman"/>
                <w:sz w:val="24"/>
                <w:szCs w:val="24"/>
                <w:lang w:val="en-US"/>
              </w:rPr>
              <w:t>. USA: John Wiley and sons.</w:t>
            </w:r>
          </w:p>
          <w:p w14:paraId="3647D33A" w14:textId="77777777" w:rsidR="00A31296" w:rsidRPr="00DA11B4" w:rsidRDefault="00A31296">
            <w:pPr>
              <w:ind w:left="0"/>
              <w:rPr>
                <w:rFonts w:ascii="Times New Roman" w:eastAsia="Times New Roman" w:hAnsi="Times New Roman" w:cs="Times New Roman"/>
                <w:sz w:val="24"/>
                <w:szCs w:val="24"/>
                <w:lang w:val="en-US"/>
              </w:rPr>
            </w:pPr>
          </w:p>
          <w:p w14:paraId="7C7F1C97"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21. Wu, C. F. J. and Hamada, M. (2000). Experiments: Planning, analysis and parameter design optimization. USA: Wiley-</w:t>
            </w:r>
            <w:proofErr w:type="spellStart"/>
            <w:r w:rsidRPr="00DA11B4">
              <w:rPr>
                <w:rFonts w:ascii="Times New Roman" w:eastAsia="Times New Roman" w:hAnsi="Times New Roman" w:cs="Times New Roman"/>
                <w:sz w:val="24"/>
                <w:szCs w:val="24"/>
                <w:lang w:val="en-US"/>
              </w:rPr>
              <w:t>Interscience</w:t>
            </w:r>
            <w:proofErr w:type="spellEnd"/>
            <w:r w:rsidRPr="00DA11B4">
              <w:rPr>
                <w:rFonts w:ascii="Times New Roman" w:eastAsia="Times New Roman" w:hAnsi="Times New Roman" w:cs="Times New Roman"/>
                <w:sz w:val="24"/>
                <w:szCs w:val="24"/>
                <w:lang w:val="en-US"/>
              </w:rPr>
              <w:t>.</w:t>
            </w:r>
          </w:p>
          <w:p w14:paraId="3378BE26" w14:textId="77777777" w:rsidR="00A31296" w:rsidRPr="00DA11B4" w:rsidRDefault="00A31296">
            <w:pPr>
              <w:spacing w:after="80"/>
              <w:ind w:left="0"/>
              <w:rPr>
                <w:rFonts w:ascii="Montserrat Medium" w:eastAsia="Montserrat Medium" w:hAnsi="Montserrat Medium" w:cs="Montserrat Medium"/>
                <w:lang w:val="en-US"/>
              </w:rPr>
            </w:pPr>
          </w:p>
          <w:p w14:paraId="3A2383DC" w14:textId="77777777" w:rsidR="00A31296" w:rsidRPr="00DA11B4" w:rsidRDefault="009118DE">
            <w:pPr>
              <w:ind w:left="0"/>
              <w:rPr>
                <w:rFonts w:ascii="Times New Roman" w:eastAsia="Times New Roman" w:hAnsi="Times New Roman" w:cs="Times New Roman"/>
                <w:sz w:val="24"/>
                <w:szCs w:val="24"/>
                <w:lang w:val="en-US"/>
              </w:rPr>
            </w:pPr>
            <w:proofErr w:type="spellStart"/>
            <w:r w:rsidRPr="00DA11B4">
              <w:rPr>
                <w:rFonts w:ascii="Times New Roman" w:eastAsia="Times New Roman" w:hAnsi="Times New Roman" w:cs="Times New Roman"/>
                <w:sz w:val="24"/>
                <w:szCs w:val="24"/>
                <w:lang w:val="en-US"/>
              </w:rPr>
              <w:t>Lecturas</w:t>
            </w:r>
            <w:proofErr w:type="spellEnd"/>
            <w:r w:rsidRPr="00DA11B4">
              <w:rPr>
                <w:rFonts w:ascii="Times New Roman" w:eastAsia="Times New Roman" w:hAnsi="Times New Roman" w:cs="Times New Roman"/>
                <w:sz w:val="24"/>
                <w:szCs w:val="24"/>
                <w:lang w:val="en-US"/>
              </w:rPr>
              <w:t>:</w:t>
            </w:r>
          </w:p>
          <w:p w14:paraId="7F865068"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1. Aguirre Torres, Víctor. A Simple Analysis of Unreplicated Factorials with Possible Abnormalities. Journal of Quality Technology. 25 (3): 183-187, July 1993.</w:t>
            </w:r>
          </w:p>
          <w:p w14:paraId="5EC79C8B" w14:textId="77777777" w:rsidR="00A31296" w:rsidRPr="00DA11B4" w:rsidRDefault="00A31296">
            <w:pPr>
              <w:ind w:left="0"/>
              <w:rPr>
                <w:rFonts w:ascii="Times New Roman" w:eastAsia="Times New Roman" w:hAnsi="Times New Roman" w:cs="Times New Roman"/>
                <w:sz w:val="24"/>
                <w:szCs w:val="24"/>
                <w:lang w:val="en-US"/>
              </w:rPr>
            </w:pPr>
          </w:p>
          <w:p w14:paraId="2ACD5697"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2. Anderson-Cook, Christine. Beyond Sample Size. Quality Progress. 37 (12): 88-90, December 2004.</w:t>
            </w:r>
          </w:p>
          <w:p w14:paraId="227FAD62" w14:textId="77777777" w:rsidR="00A31296" w:rsidRPr="00DA11B4" w:rsidRDefault="00A31296">
            <w:pPr>
              <w:ind w:left="0"/>
              <w:rPr>
                <w:rFonts w:ascii="Times New Roman" w:eastAsia="Times New Roman" w:hAnsi="Times New Roman" w:cs="Times New Roman"/>
                <w:sz w:val="24"/>
                <w:szCs w:val="24"/>
                <w:lang w:val="en-US"/>
              </w:rPr>
            </w:pPr>
          </w:p>
          <w:p w14:paraId="172B49DE"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3. Anderson-Cook, Christine. What and When </w:t>
            </w:r>
            <w:proofErr w:type="gramStart"/>
            <w:r w:rsidRPr="00DA11B4">
              <w:rPr>
                <w:rFonts w:ascii="Times New Roman" w:eastAsia="Times New Roman" w:hAnsi="Times New Roman" w:cs="Times New Roman"/>
                <w:sz w:val="24"/>
                <w:szCs w:val="24"/>
                <w:lang w:val="en-US"/>
              </w:rPr>
              <w:t>To</w:t>
            </w:r>
            <w:proofErr w:type="gramEnd"/>
            <w:r w:rsidRPr="00DA11B4">
              <w:rPr>
                <w:rFonts w:ascii="Times New Roman" w:eastAsia="Times New Roman" w:hAnsi="Times New Roman" w:cs="Times New Roman"/>
                <w:sz w:val="24"/>
                <w:szCs w:val="24"/>
                <w:lang w:val="en-US"/>
              </w:rPr>
              <w:t xml:space="preserve"> Randomize. Quality Progress. 39 (4): 59-62, April 2006.</w:t>
            </w:r>
          </w:p>
          <w:p w14:paraId="72BD8524" w14:textId="77777777" w:rsidR="00A31296" w:rsidRPr="00DA11B4" w:rsidRDefault="00A31296">
            <w:pPr>
              <w:ind w:left="0"/>
              <w:rPr>
                <w:rFonts w:ascii="Times New Roman" w:eastAsia="Times New Roman" w:hAnsi="Times New Roman" w:cs="Times New Roman"/>
                <w:sz w:val="24"/>
                <w:szCs w:val="24"/>
                <w:lang w:val="en-US"/>
              </w:rPr>
            </w:pPr>
          </w:p>
          <w:p w14:paraId="6BA99875"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lastRenderedPageBreak/>
              <w:t>4. Ankenman, Bruce E. Design of Experiments with Two-and Four-Level Factors. Journal of Quality Technology. 31 (4): 363-375, October 1999.</w:t>
            </w:r>
          </w:p>
          <w:p w14:paraId="644AAD5F" w14:textId="77777777" w:rsidR="00A31296" w:rsidRPr="00DA11B4" w:rsidRDefault="00A31296">
            <w:pPr>
              <w:ind w:left="0"/>
              <w:rPr>
                <w:rFonts w:ascii="Times New Roman" w:eastAsia="Times New Roman" w:hAnsi="Times New Roman" w:cs="Times New Roman"/>
                <w:sz w:val="24"/>
                <w:szCs w:val="24"/>
                <w:lang w:val="en-US"/>
              </w:rPr>
            </w:pPr>
          </w:p>
          <w:p w14:paraId="1FEA12DE"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 5. </w:t>
            </w:r>
            <w:proofErr w:type="spellStart"/>
            <w:r w:rsidRPr="00DA11B4">
              <w:rPr>
                <w:rFonts w:ascii="Times New Roman" w:eastAsia="Times New Roman" w:hAnsi="Times New Roman" w:cs="Times New Roman"/>
                <w:sz w:val="24"/>
                <w:szCs w:val="24"/>
                <w:lang w:val="en-US"/>
              </w:rPr>
              <w:t>Avrillon</w:t>
            </w:r>
            <w:proofErr w:type="spellEnd"/>
            <w:r w:rsidRPr="00DA11B4">
              <w:rPr>
                <w:rFonts w:ascii="Times New Roman" w:eastAsia="Times New Roman" w:hAnsi="Times New Roman" w:cs="Times New Roman"/>
                <w:sz w:val="24"/>
                <w:szCs w:val="24"/>
                <w:lang w:val="en-US"/>
              </w:rPr>
              <w:t xml:space="preserve">, Laetitia and </w:t>
            </w:r>
            <w:proofErr w:type="spellStart"/>
            <w:r w:rsidRPr="00DA11B4">
              <w:rPr>
                <w:rFonts w:ascii="Times New Roman" w:eastAsia="Times New Roman" w:hAnsi="Times New Roman" w:cs="Times New Roman"/>
                <w:sz w:val="24"/>
                <w:szCs w:val="24"/>
                <w:lang w:val="en-US"/>
              </w:rPr>
              <w:t>Pillet</w:t>
            </w:r>
            <w:proofErr w:type="spellEnd"/>
            <w:r w:rsidRPr="00DA11B4">
              <w:rPr>
                <w:rFonts w:ascii="Times New Roman" w:eastAsia="Times New Roman" w:hAnsi="Times New Roman" w:cs="Times New Roman"/>
                <w:sz w:val="24"/>
                <w:szCs w:val="24"/>
                <w:lang w:val="en-US"/>
              </w:rPr>
              <w:t>, Maurice. Experimental Designs in the High Added Value Products Industry. Quality Engineering. 17 (4): 711-718, October- December 2005.</w:t>
            </w:r>
          </w:p>
          <w:p w14:paraId="71E2A410" w14:textId="77777777" w:rsidR="00A31296" w:rsidRPr="00DA11B4" w:rsidRDefault="00A31296">
            <w:pPr>
              <w:ind w:left="0"/>
              <w:rPr>
                <w:rFonts w:ascii="Times New Roman" w:eastAsia="Times New Roman" w:hAnsi="Times New Roman" w:cs="Times New Roman"/>
                <w:sz w:val="24"/>
                <w:szCs w:val="24"/>
                <w:lang w:val="en-US"/>
              </w:rPr>
            </w:pPr>
          </w:p>
          <w:p w14:paraId="1EBCFCB7"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6. Barton, Russell R. Design-Plots for Factorial and Fractional-Factorial Designs. Journal of Quality Technology. 30 (1): 40-54, January 1998.</w:t>
            </w:r>
          </w:p>
          <w:p w14:paraId="5337B88B" w14:textId="77777777" w:rsidR="00A31296" w:rsidRPr="00DA11B4" w:rsidRDefault="00A31296">
            <w:pPr>
              <w:ind w:left="0"/>
              <w:rPr>
                <w:rFonts w:ascii="Times New Roman" w:eastAsia="Times New Roman" w:hAnsi="Times New Roman" w:cs="Times New Roman"/>
                <w:sz w:val="24"/>
                <w:szCs w:val="24"/>
                <w:lang w:val="en-US"/>
              </w:rPr>
            </w:pPr>
          </w:p>
          <w:p w14:paraId="1BAF91F4"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7. Barton, Russell R. Pre-Experiment Planning for Designed Experiments: Graphical Methods. Journal of Quality Technology. 29 (3) 307-316, July 1997.</w:t>
            </w:r>
          </w:p>
          <w:p w14:paraId="397EEEDF" w14:textId="77777777" w:rsidR="00A31296" w:rsidRPr="00DA11B4" w:rsidRDefault="00A31296">
            <w:pPr>
              <w:ind w:left="0"/>
              <w:rPr>
                <w:rFonts w:ascii="Times New Roman" w:eastAsia="Times New Roman" w:hAnsi="Times New Roman" w:cs="Times New Roman"/>
                <w:sz w:val="24"/>
                <w:szCs w:val="24"/>
                <w:lang w:val="en-US"/>
              </w:rPr>
            </w:pPr>
          </w:p>
          <w:p w14:paraId="559EA173"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8. Bingham, D.R. and Sitter, R. R. Design Issues </w:t>
            </w:r>
            <w:proofErr w:type="gramStart"/>
            <w:r w:rsidRPr="00DA11B4">
              <w:rPr>
                <w:rFonts w:ascii="Times New Roman" w:eastAsia="Times New Roman" w:hAnsi="Times New Roman" w:cs="Times New Roman"/>
                <w:sz w:val="24"/>
                <w:szCs w:val="24"/>
                <w:lang w:val="en-US"/>
              </w:rPr>
              <w:t>In</w:t>
            </w:r>
            <w:proofErr w:type="gramEnd"/>
            <w:r w:rsidRPr="00DA11B4">
              <w:rPr>
                <w:rFonts w:ascii="Times New Roman" w:eastAsia="Times New Roman" w:hAnsi="Times New Roman" w:cs="Times New Roman"/>
                <w:sz w:val="24"/>
                <w:szCs w:val="24"/>
                <w:lang w:val="en-US"/>
              </w:rPr>
              <w:t xml:space="preserve"> Fractional Factorial Split-Plot Experiments. Journal of Quality Technology. 33 (1): 2-15, January 2001.</w:t>
            </w:r>
          </w:p>
          <w:p w14:paraId="41A49AB5" w14:textId="77777777" w:rsidR="00A31296" w:rsidRPr="00DA11B4" w:rsidRDefault="00A31296">
            <w:pPr>
              <w:ind w:left="0"/>
              <w:rPr>
                <w:rFonts w:ascii="Times New Roman" w:eastAsia="Times New Roman" w:hAnsi="Times New Roman" w:cs="Times New Roman"/>
                <w:sz w:val="24"/>
                <w:szCs w:val="24"/>
                <w:lang w:val="en-US"/>
              </w:rPr>
            </w:pPr>
          </w:p>
          <w:p w14:paraId="62CFFB1A"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9. Bisgaard, Soren. A Method for Identifying Contrasts for 2k-p Experiments. Journal of Quality Technology. 25 (1): 28-35, January 1993.</w:t>
            </w:r>
          </w:p>
          <w:p w14:paraId="5FE0FD1E" w14:textId="77777777" w:rsidR="00A31296" w:rsidRPr="00DA11B4" w:rsidRDefault="00A31296">
            <w:pPr>
              <w:ind w:left="0"/>
              <w:rPr>
                <w:rFonts w:ascii="Times New Roman" w:eastAsia="Times New Roman" w:hAnsi="Times New Roman" w:cs="Times New Roman"/>
                <w:sz w:val="24"/>
                <w:szCs w:val="24"/>
                <w:lang w:val="en-US"/>
              </w:rPr>
            </w:pPr>
          </w:p>
          <w:p w14:paraId="555B5E95"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10. Bisgaard, Soren. Blocking Generators for Small 2k-p Designs. Journal of Quality Technology. 26 (4</w:t>
            </w:r>
            <w:proofErr w:type="gramStart"/>
            <w:r w:rsidRPr="00DA11B4">
              <w:rPr>
                <w:rFonts w:ascii="Times New Roman" w:eastAsia="Times New Roman" w:hAnsi="Times New Roman" w:cs="Times New Roman"/>
                <w:sz w:val="24"/>
                <w:szCs w:val="24"/>
                <w:lang w:val="en-US"/>
              </w:rPr>
              <w:t>) :</w:t>
            </w:r>
            <w:proofErr w:type="gramEnd"/>
            <w:r w:rsidRPr="00DA11B4">
              <w:rPr>
                <w:rFonts w:ascii="Times New Roman" w:eastAsia="Times New Roman" w:hAnsi="Times New Roman" w:cs="Times New Roman"/>
                <w:sz w:val="24"/>
                <w:szCs w:val="24"/>
                <w:lang w:val="en-US"/>
              </w:rPr>
              <w:t xml:space="preserve"> 288-296, October 1994.</w:t>
            </w:r>
          </w:p>
          <w:p w14:paraId="2D486F8B" w14:textId="77777777" w:rsidR="00A31296" w:rsidRPr="00DA11B4" w:rsidRDefault="00A31296">
            <w:pPr>
              <w:ind w:left="0"/>
              <w:rPr>
                <w:rFonts w:ascii="Times New Roman" w:eastAsia="Times New Roman" w:hAnsi="Times New Roman" w:cs="Times New Roman"/>
                <w:sz w:val="24"/>
                <w:szCs w:val="24"/>
                <w:lang w:val="en-US"/>
              </w:rPr>
            </w:pPr>
          </w:p>
          <w:p w14:paraId="4EEBF32C"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lastRenderedPageBreak/>
              <w:t>11. Bisgaard, Soren and Fuller, Howard T. Sample Sizes Estimates for 2k-p Designs with Binary Responses. Journal of Quality Technology. 27 (4): 344-354,</w:t>
            </w:r>
          </w:p>
          <w:p w14:paraId="4CDCCA5B"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October 1995.</w:t>
            </w:r>
          </w:p>
          <w:p w14:paraId="4D4BEA10" w14:textId="77777777" w:rsidR="00A31296" w:rsidRPr="00DA11B4" w:rsidRDefault="00A31296">
            <w:pPr>
              <w:ind w:left="0"/>
              <w:rPr>
                <w:rFonts w:ascii="Times New Roman" w:eastAsia="Times New Roman" w:hAnsi="Times New Roman" w:cs="Times New Roman"/>
                <w:sz w:val="24"/>
                <w:szCs w:val="24"/>
                <w:lang w:val="en-US"/>
              </w:rPr>
            </w:pPr>
          </w:p>
          <w:p w14:paraId="745F3BF4"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12. Bisgaard, Soren, Vivacqua, Carla A. and de Pinho, André L. S. Quality Quandaries: Not All Models Are Polynomials. Quality Engineering.  17 (1): 181-186, January-March 2005.</w:t>
            </w:r>
          </w:p>
          <w:p w14:paraId="048BFF2C" w14:textId="77777777" w:rsidR="00A31296" w:rsidRPr="00DA11B4" w:rsidRDefault="00A31296">
            <w:pPr>
              <w:ind w:left="0"/>
              <w:rPr>
                <w:rFonts w:ascii="Times New Roman" w:eastAsia="Times New Roman" w:hAnsi="Times New Roman" w:cs="Times New Roman"/>
                <w:sz w:val="24"/>
                <w:szCs w:val="24"/>
                <w:lang w:val="en-US"/>
              </w:rPr>
            </w:pPr>
          </w:p>
          <w:p w14:paraId="09C8F475"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13. Boroditsky, Vladimir, Optimizing Data Warehouse Design. Six Sigma Forum Magazine. 5 (2): 31-36, February 2006.</w:t>
            </w:r>
          </w:p>
          <w:p w14:paraId="7D56EC31" w14:textId="77777777" w:rsidR="00A31296" w:rsidRPr="00DA11B4" w:rsidRDefault="00A31296">
            <w:pPr>
              <w:ind w:left="0"/>
              <w:rPr>
                <w:rFonts w:ascii="Times New Roman" w:eastAsia="Times New Roman" w:hAnsi="Times New Roman" w:cs="Times New Roman"/>
                <w:sz w:val="24"/>
                <w:szCs w:val="24"/>
                <w:lang w:val="en-US"/>
              </w:rPr>
            </w:pPr>
          </w:p>
          <w:p w14:paraId="0AAFFCC7"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14. Bower, Keith M. Pac-Man and the Analysis of Variance. Six Sigma Forum Magazine. 4 (4): 25-27, November 2005.</w:t>
            </w:r>
          </w:p>
          <w:p w14:paraId="1C812434" w14:textId="77777777" w:rsidR="00A31296" w:rsidRPr="00DA11B4" w:rsidRDefault="00A31296">
            <w:pPr>
              <w:ind w:left="0"/>
              <w:rPr>
                <w:rFonts w:ascii="Times New Roman" w:eastAsia="Times New Roman" w:hAnsi="Times New Roman" w:cs="Times New Roman"/>
                <w:sz w:val="24"/>
                <w:szCs w:val="24"/>
                <w:lang w:val="en-US"/>
              </w:rPr>
            </w:pPr>
          </w:p>
          <w:p w14:paraId="2156A46D"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15. Burdick, Richard K. Using Confidence Intervals to Test Variance</w:t>
            </w:r>
          </w:p>
          <w:p w14:paraId="13EEB2A8"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Components. Journal of Quality Technology. 26 (1): 30-38, January 1994.</w:t>
            </w:r>
          </w:p>
          <w:p w14:paraId="47488E54" w14:textId="77777777" w:rsidR="00A31296" w:rsidRPr="00DA11B4" w:rsidRDefault="00A31296">
            <w:pPr>
              <w:ind w:left="0"/>
              <w:rPr>
                <w:rFonts w:ascii="Times New Roman" w:eastAsia="Times New Roman" w:hAnsi="Times New Roman" w:cs="Times New Roman"/>
                <w:sz w:val="24"/>
                <w:szCs w:val="24"/>
                <w:lang w:val="en-US"/>
              </w:rPr>
            </w:pPr>
          </w:p>
          <w:p w14:paraId="4589084E"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16. Ch’ng, C. K., Quah, S. H. and Low, H. C. The MM-Estimator in Response Surface Methodology. Quality Engineering. 17 (4): 561-565, October-December 2005.</w:t>
            </w:r>
          </w:p>
          <w:p w14:paraId="35105F5E" w14:textId="77777777" w:rsidR="00A31296" w:rsidRPr="00DA11B4" w:rsidRDefault="00A31296">
            <w:pPr>
              <w:ind w:left="0"/>
              <w:rPr>
                <w:rFonts w:ascii="Times New Roman" w:eastAsia="Times New Roman" w:hAnsi="Times New Roman" w:cs="Times New Roman"/>
                <w:sz w:val="24"/>
                <w:szCs w:val="24"/>
                <w:lang w:val="en-US"/>
              </w:rPr>
            </w:pPr>
          </w:p>
          <w:p w14:paraId="50277A7B"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17. Chapman, Robert E. and </w:t>
            </w:r>
            <w:proofErr w:type="spellStart"/>
            <w:r w:rsidRPr="00DA11B4">
              <w:rPr>
                <w:rFonts w:ascii="Times New Roman" w:eastAsia="Times New Roman" w:hAnsi="Times New Roman" w:cs="Times New Roman"/>
                <w:sz w:val="24"/>
                <w:szCs w:val="24"/>
                <w:lang w:val="en-US"/>
              </w:rPr>
              <w:t>Svacha</w:t>
            </w:r>
            <w:proofErr w:type="spellEnd"/>
            <w:r w:rsidRPr="00DA11B4">
              <w:rPr>
                <w:rFonts w:ascii="Times New Roman" w:eastAsia="Times New Roman" w:hAnsi="Times New Roman" w:cs="Times New Roman"/>
                <w:sz w:val="24"/>
                <w:szCs w:val="24"/>
                <w:lang w:val="en-US"/>
              </w:rPr>
              <w:t>, David. Designed Experiment with Nonnormally Distributed Responses. Quality Engineering. 18 (2): 179-188, April-June 2006.</w:t>
            </w:r>
          </w:p>
          <w:p w14:paraId="159298A7" w14:textId="77777777" w:rsidR="00A31296" w:rsidRPr="00DA11B4" w:rsidRDefault="00A31296">
            <w:pPr>
              <w:ind w:left="0"/>
              <w:rPr>
                <w:rFonts w:ascii="Times New Roman" w:eastAsia="Times New Roman" w:hAnsi="Times New Roman" w:cs="Times New Roman"/>
                <w:sz w:val="24"/>
                <w:szCs w:val="24"/>
                <w:lang w:val="en-US"/>
              </w:rPr>
            </w:pPr>
          </w:p>
          <w:p w14:paraId="33F6FB96"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lastRenderedPageBreak/>
              <w:t>18. Draper, Norman R. and Guttman, Irwin. Two-Level Factorial and Fractional Factorial Designs in Blocks of Size Two. Journal of Quality Technology. 29 (1):71-75, January 1997.</w:t>
            </w:r>
          </w:p>
          <w:p w14:paraId="251E76D2" w14:textId="77777777" w:rsidR="00A31296" w:rsidRPr="00DA11B4" w:rsidRDefault="00A31296">
            <w:pPr>
              <w:ind w:left="0"/>
              <w:rPr>
                <w:rFonts w:ascii="Times New Roman" w:eastAsia="Times New Roman" w:hAnsi="Times New Roman" w:cs="Times New Roman"/>
                <w:sz w:val="24"/>
                <w:szCs w:val="24"/>
                <w:lang w:val="en-US"/>
              </w:rPr>
            </w:pPr>
          </w:p>
          <w:p w14:paraId="1CC11B27"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19. Dodgson, Jeffrey H. A Graphical Method for Assessing Mean Squares in Saturated Fractional Designs. Journal of Quality Technology. 35 (2): 206-212, April 2003.</w:t>
            </w:r>
          </w:p>
          <w:p w14:paraId="373B57DF" w14:textId="77777777" w:rsidR="00A31296" w:rsidRPr="00DA11B4" w:rsidRDefault="00A31296">
            <w:pPr>
              <w:spacing w:after="80"/>
              <w:ind w:left="0"/>
              <w:rPr>
                <w:rFonts w:ascii="Montserrat Medium" w:eastAsia="Montserrat Medium" w:hAnsi="Montserrat Medium" w:cs="Montserrat Medium"/>
                <w:lang w:val="en-US"/>
              </w:rPr>
            </w:pPr>
          </w:p>
          <w:p w14:paraId="7AA6E265"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20. Hare, Lynne B. Burn the Brownies. Quality Progress. 32 (8): 92-98, August 1999.</w:t>
            </w:r>
          </w:p>
          <w:p w14:paraId="6F483B78" w14:textId="77777777" w:rsidR="00A31296" w:rsidRPr="00DA11B4" w:rsidRDefault="00A31296">
            <w:pPr>
              <w:ind w:left="0"/>
              <w:rPr>
                <w:rFonts w:ascii="Times New Roman" w:eastAsia="Times New Roman" w:hAnsi="Times New Roman" w:cs="Times New Roman"/>
                <w:sz w:val="24"/>
                <w:szCs w:val="24"/>
                <w:lang w:val="en-US"/>
              </w:rPr>
            </w:pPr>
          </w:p>
          <w:p w14:paraId="411E5152"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21. Knowlton, Jeff and Keppinger, Ren. The Experimentation Process. Quality Progress. 26 (2): 43-47, February 1993.</w:t>
            </w:r>
          </w:p>
          <w:p w14:paraId="432291D4" w14:textId="77777777" w:rsidR="00A31296" w:rsidRPr="00DA11B4" w:rsidRDefault="00A31296">
            <w:pPr>
              <w:ind w:left="0"/>
              <w:rPr>
                <w:rFonts w:ascii="Times New Roman" w:eastAsia="Times New Roman" w:hAnsi="Times New Roman" w:cs="Times New Roman"/>
                <w:sz w:val="24"/>
                <w:szCs w:val="24"/>
                <w:lang w:val="en-US"/>
              </w:rPr>
            </w:pPr>
          </w:p>
          <w:p w14:paraId="20414018"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22. </w:t>
            </w:r>
            <w:proofErr w:type="spellStart"/>
            <w:r w:rsidRPr="00DA11B4">
              <w:rPr>
                <w:rFonts w:ascii="Times New Roman" w:eastAsia="Times New Roman" w:hAnsi="Times New Roman" w:cs="Times New Roman"/>
                <w:sz w:val="24"/>
                <w:szCs w:val="24"/>
                <w:lang w:val="en-US"/>
              </w:rPr>
              <w:t>Kulahci</w:t>
            </w:r>
            <w:proofErr w:type="spellEnd"/>
            <w:r w:rsidRPr="00DA11B4">
              <w:rPr>
                <w:rFonts w:ascii="Times New Roman" w:eastAsia="Times New Roman" w:hAnsi="Times New Roman" w:cs="Times New Roman"/>
                <w:sz w:val="24"/>
                <w:szCs w:val="24"/>
                <w:lang w:val="en-US"/>
              </w:rPr>
              <w:t>, Murat, Ramírez José G. and Tobias, Randy. Split-Plot Fractional Designs: Is Minimum aberration Enough? Journal of Quality Technology. 38 (1): 56-64, January 2006.</w:t>
            </w:r>
          </w:p>
          <w:p w14:paraId="0244968A" w14:textId="77777777" w:rsidR="00A31296" w:rsidRPr="00DA11B4" w:rsidRDefault="00A31296">
            <w:pPr>
              <w:ind w:left="0"/>
              <w:rPr>
                <w:rFonts w:ascii="Times New Roman" w:eastAsia="Times New Roman" w:hAnsi="Times New Roman" w:cs="Times New Roman"/>
                <w:sz w:val="24"/>
                <w:szCs w:val="24"/>
                <w:lang w:val="en-US"/>
              </w:rPr>
            </w:pPr>
          </w:p>
          <w:p w14:paraId="1C4FD9FE"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23. Lynch, Richard O. Minimum Detectable Effects for 2k-p Experimental Plans. Journal of Quality Technology. 25 (1): 12-17, January 1993.</w:t>
            </w:r>
          </w:p>
          <w:p w14:paraId="3E6A9F0C" w14:textId="77777777" w:rsidR="00A31296" w:rsidRPr="00DA11B4" w:rsidRDefault="00A31296">
            <w:pPr>
              <w:ind w:left="0"/>
              <w:rPr>
                <w:rFonts w:ascii="Times New Roman" w:eastAsia="Times New Roman" w:hAnsi="Times New Roman" w:cs="Times New Roman"/>
                <w:sz w:val="24"/>
                <w:szCs w:val="24"/>
                <w:lang w:val="en-US"/>
              </w:rPr>
            </w:pPr>
          </w:p>
          <w:p w14:paraId="1B645B90"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24. Mee, Robert W. Efficient Two-Level Designs for Estimating All Main Effects and Two-Factor Interactions. Journal of Quality Technology. 36 (4): 400-</w:t>
            </w:r>
          </w:p>
          <w:p w14:paraId="741972BC"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412, October 2004.</w:t>
            </w:r>
          </w:p>
          <w:p w14:paraId="0F5384D2" w14:textId="77777777" w:rsidR="00A31296" w:rsidRPr="00DA11B4" w:rsidRDefault="00A31296">
            <w:pPr>
              <w:ind w:left="0"/>
              <w:rPr>
                <w:rFonts w:ascii="Times New Roman" w:eastAsia="Times New Roman" w:hAnsi="Times New Roman" w:cs="Times New Roman"/>
                <w:sz w:val="24"/>
                <w:szCs w:val="24"/>
                <w:lang w:val="en-US"/>
              </w:rPr>
            </w:pPr>
          </w:p>
          <w:p w14:paraId="121B1CC5"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lastRenderedPageBreak/>
              <w:t>25. Montgomery, Douglas C., Borror, Connie M. and Stanley, James D. Some Cautions in the Use of Plackett-Burman Designs. Quality Engineering. 10 (2):</w:t>
            </w:r>
          </w:p>
          <w:p w14:paraId="352B790D"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371-381, 1997-98.</w:t>
            </w:r>
          </w:p>
          <w:p w14:paraId="5FCFA623" w14:textId="77777777" w:rsidR="00A31296" w:rsidRPr="00DA11B4" w:rsidRDefault="00A31296">
            <w:pPr>
              <w:ind w:left="0"/>
              <w:rPr>
                <w:rFonts w:ascii="Times New Roman" w:eastAsia="Times New Roman" w:hAnsi="Times New Roman" w:cs="Times New Roman"/>
                <w:sz w:val="24"/>
                <w:szCs w:val="24"/>
                <w:lang w:val="en-US"/>
              </w:rPr>
            </w:pPr>
          </w:p>
          <w:p w14:paraId="3C257251"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26. Montgomery, Douglas C. and Runger, George C. Foldovers of 2k-pResolution IV Experimental Designs. Journal of Quality Technology. 28 (4): 446-450, October 1996.</w:t>
            </w:r>
          </w:p>
          <w:p w14:paraId="039F72F5" w14:textId="77777777" w:rsidR="00A31296" w:rsidRPr="00DA11B4" w:rsidRDefault="00A31296">
            <w:pPr>
              <w:ind w:left="0"/>
              <w:rPr>
                <w:rFonts w:ascii="Times New Roman" w:eastAsia="Times New Roman" w:hAnsi="Times New Roman" w:cs="Times New Roman"/>
                <w:sz w:val="24"/>
                <w:szCs w:val="24"/>
                <w:lang w:val="en-US"/>
              </w:rPr>
            </w:pPr>
          </w:p>
          <w:p w14:paraId="1709D934"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27. </w:t>
            </w:r>
            <w:proofErr w:type="spellStart"/>
            <w:r w:rsidRPr="00DA11B4">
              <w:rPr>
                <w:rFonts w:ascii="Times New Roman" w:eastAsia="Times New Roman" w:hAnsi="Times New Roman" w:cs="Times New Roman"/>
                <w:sz w:val="24"/>
                <w:szCs w:val="24"/>
                <w:lang w:val="en-US"/>
              </w:rPr>
              <w:t>Potcner</w:t>
            </w:r>
            <w:proofErr w:type="spellEnd"/>
            <w:r w:rsidRPr="00DA11B4">
              <w:rPr>
                <w:rFonts w:ascii="Times New Roman" w:eastAsia="Times New Roman" w:hAnsi="Times New Roman" w:cs="Times New Roman"/>
                <w:sz w:val="24"/>
                <w:szCs w:val="24"/>
                <w:lang w:val="en-US"/>
              </w:rPr>
              <w:t>, Kevin J. and Kowalski, Scott M. How to Analyze A Split-Plot Experiment. Quality Progress. 37 (12): 67-74, December 2004.</w:t>
            </w:r>
          </w:p>
          <w:p w14:paraId="6FDE5C35" w14:textId="77777777" w:rsidR="00A31296" w:rsidRPr="00DA11B4" w:rsidRDefault="00A31296">
            <w:pPr>
              <w:ind w:left="0"/>
              <w:rPr>
                <w:rFonts w:ascii="Times New Roman" w:eastAsia="Times New Roman" w:hAnsi="Times New Roman" w:cs="Times New Roman"/>
                <w:sz w:val="24"/>
                <w:szCs w:val="24"/>
                <w:lang w:val="en-US"/>
              </w:rPr>
            </w:pPr>
          </w:p>
          <w:p w14:paraId="40843F8F"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28. Robinson, Timothy J., Myers, Raymond H. and Montgomery, Douglas </w:t>
            </w:r>
            <w:proofErr w:type="spellStart"/>
            <w:proofErr w:type="gramStart"/>
            <w:r w:rsidRPr="00DA11B4">
              <w:rPr>
                <w:rFonts w:ascii="Times New Roman" w:eastAsia="Times New Roman" w:hAnsi="Times New Roman" w:cs="Times New Roman"/>
                <w:sz w:val="24"/>
                <w:szCs w:val="24"/>
                <w:lang w:val="en-US"/>
              </w:rPr>
              <w:t>C.Analysis</w:t>
            </w:r>
            <w:proofErr w:type="spellEnd"/>
            <w:proofErr w:type="gramEnd"/>
            <w:r w:rsidRPr="00DA11B4">
              <w:rPr>
                <w:rFonts w:ascii="Times New Roman" w:eastAsia="Times New Roman" w:hAnsi="Times New Roman" w:cs="Times New Roman"/>
                <w:sz w:val="24"/>
                <w:szCs w:val="24"/>
                <w:lang w:val="en-US"/>
              </w:rPr>
              <w:t xml:space="preserve"> Considerations in Industrial Split-Plot Experiments with Non-Normal Responses. Journal of Quality Technology. 36 (2): 180-192, April 2004.</w:t>
            </w:r>
          </w:p>
          <w:p w14:paraId="2C8736C7" w14:textId="77777777" w:rsidR="00A31296" w:rsidRPr="00DA11B4" w:rsidRDefault="00A31296">
            <w:pPr>
              <w:ind w:left="0"/>
              <w:rPr>
                <w:rFonts w:ascii="Times New Roman" w:eastAsia="Times New Roman" w:hAnsi="Times New Roman" w:cs="Times New Roman"/>
                <w:sz w:val="24"/>
                <w:szCs w:val="24"/>
                <w:lang w:val="en-US"/>
              </w:rPr>
            </w:pPr>
          </w:p>
          <w:p w14:paraId="5A4D445C"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29. Sanders, D. and Coleman, J. Considerations Associated with Restrictions on Randomization in Industrial Experimentation. Quality Engineering. 12 (1): 57-64, 1999-2000.</w:t>
            </w:r>
          </w:p>
          <w:p w14:paraId="614475FB" w14:textId="77777777" w:rsidR="00A31296" w:rsidRPr="00DA11B4" w:rsidRDefault="00A31296">
            <w:pPr>
              <w:ind w:left="0"/>
              <w:rPr>
                <w:rFonts w:ascii="Times New Roman" w:eastAsia="Times New Roman" w:hAnsi="Times New Roman" w:cs="Times New Roman"/>
                <w:sz w:val="24"/>
                <w:szCs w:val="24"/>
                <w:lang w:val="en-US"/>
              </w:rPr>
            </w:pPr>
          </w:p>
          <w:p w14:paraId="1A6F01FE"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30. Sanders, Doug and Coleman, Jim. Recognition and Importance of Restrictions on Randomization in Industrial Experimentation. Quality Engineering. 15 (4): 533-543, 2003.</w:t>
            </w:r>
          </w:p>
          <w:p w14:paraId="2FAC1EA7" w14:textId="77777777" w:rsidR="00A31296" w:rsidRPr="00DA11B4" w:rsidRDefault="00A31296">
            <w:pPr>
              <w:ind w:left="0"/>
              <w:rPr>
                <w:rFonts w:ascii="Times New Roman" w:eastAsia="Times New Roman" w:hAnsi="Times New Roman" w:cs="Times New Roman"/>
                <w:sz w:val="24"/>
                <w:szCs w:val="24"/>
                <w:lang w:val="en-US"/>
              </w:rPr>
            </w:pPr>
          </w:p>
          <w:p w14:paraId="7920BB0A"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lastRenderedPageBreak/>
              <w:t>31. Spiring, Fred A. and Yeung, Anthony S. Analysis of a Two-Factor R&amp;R Study with Fixed Operators. Journal of Quality Technology. 30 (2): 163-170, April 1998.</w:t>
            </w:r>
          </w:p>
          <w:p w14:paraId="77B46EAF" w14:textId="77777777" w:rsidR="00A31296" w:rsidRPr="00DA11B4" w:rsidRDefault="00A31296">
            <w:pPr>
              <w:ind w:left="0"/>
              <w:rPr>
                <w:rFonts w:ascii="Times New Roman" w:eastAsia="Times New Roman" w:hAnsi="Times New Roman" w:cs="Times New Roman"/>
                <w:sz w:val="24"/>
                <w:szCs w:val="24"/>
                <w:lang w:val="en-US"/>
              </w:rPr>
            </w:pPr>
          </w:p>
          <w:p w14:paraId="600719BF"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32. Snee, Ronald D. Creating Robust Work Processes. Quality Progress. 26 (2): 37-41, February 1993.</w:t>
            </w:r>
          </w:p>
          <w:p w14:paraId="0B739D11" w14:textId="77777777" w:rsidR="00A31296" w:rsidRPr="00DA11B4" w:rsidRDefault="00A31296">
            <w:pPr>
              <w:ind w:left="0"/>
              <w:rPr>
                <w:rFonts w:ascii="Times New Roman" w:eastAsia="Times New Roman" w:hAnsi="Times New Roman" w:cs="Times New Roman"/>
                <w:sz w:val="24"/>
                <w:szCs w:val="24"/>
                <w:lang w:val="en-US"/>
              </w:rPr>
            </w:pPr>
          </w:p>
          <w:p w14:paraId="6D5D3F22"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33. Watts, Donald G. Explaining Power Using Two-Level Factorial Designs. Journal of Quality Technology. 29 (3): 305-306, July 1997.</w:t>
            </w:r>
          </w:p>
          <w:p w14:paraId="2D4BF0C4" w14:textId="77777777" w:rsidR="00A31296" w:rsidRPr="00DA11B4" w:rsidRDefault="00A31296">
            <w:pPr>
              <w:ind w:left="0"/>
              <w:rPr>
                <w:rFonts w:ascii="Times New Roman" w:eastAsia="Times New Roman" w:hAnsi="Times New Roman" w:cs="Times New Roman"/>
                <w:sz w:val="24"/>
                <w:szCs w:val="24"/>
                <w:lang w:val="en-US"/>
              </w:rPr>
            </w:pPr>
          </w:p>
          <w:p w14:paraId="55605AF4"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34. </w:t>
            </w:r>
            <w:proofErr w:type="spellStart"/>
            <w:r w:rsidRPr="00DA11B4">
              <w:rPr>
                <w:rFonts w:ascii="Times New Roman" w:eastAsia="Times New Roman" w:hAnsi="Times New Roman" w:cs="Times New Roman"/>
                <w:sz w:val="24"/>
                <w:szCs w:val="24"/>
                <w:lang w:val="en-US"/>
              </w:rPr>
              <w:t>Wludyka</w:t>
            </w:r>
            <w:proofErr w:type="spellEnd"/>
            <w:r w:rsidRPr="00DA11B4">
              <w:rPr>
                <w:rFonts w:ascii="Times New Roman" w:eastAsia="Times New Roman" w:hAnsi="Times New Roman" w:cs="Times New Roman"/>
                <w:sz w:val="24"/>
                <w:szCs w:val="24"/>
                <w:lang w:val="en-US"/>
              </w:rPr>
              <w:t>, Peter S., Nelson, Peter R. and Silva, Peter R. Power Curves for the Journal of Quality Technology. 33 (1): 60-65, January 2001.</w:t>
            </w:r>
          </w:p>
          <w:p w14:paraId="6C8E34FB" w14:textId="77777777" w:rsidR="00A31296" w:rsidRPr="00DA11B4" w:rsidRDefault="00A31296">
            <w:pPr>
              <w:ind w:left="0"/>
              <w:rPr>
                <w:rFonts w:ascii="Times New Roman" w:eastAsia="Times New Roman" w:hAnsi="Times New Roman" w:cs="Times New Roman"/>
                <w:sz w:val="24"/>
                <w:szCs w:val="24"/>
                <w:lang w:val="en-US"/>
              </w:rPr>
            </w:pPr>
          </w:p>
          <w:p w14:paraId="26936211"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35. Yang, Yuyun Jessie and Draper, Norman R. Two-Level Factorial and Fractional Factorial Designs in Blocks of Size Two. Journal of Quality Technology. 35 (3): 294-305, July 2003.</w:t>
            </w:r>
          </w:p>
          <w:p w14:paraId="7F25FAC4" w14:textId="77777777" w:rsidR="00A31296" w:rsidRPr="00DA11B4" w:rsidRDefault="00A31296">
            <w:pPr>
              <w:ind w:left="0"/>
              <w:rPr>
                <w:rFonts w:ascii="Times New Roman" w:eastAsia="Times New Roman" w:hAnsi="Times New Roman" w:cs="Times New Roman"/>
                <w:sz w:val="24"/>
                <w:szCs w:val="24"/>
                <w:lang w:val="en-US"/>
              </w:rPr>
            </w:pPr>
          </w:p>
          <w:p w14:paraId="6F12342D" w14:textId="77777777" w:rsidR="00A31296" w:rsidRPr="00DA11B4" w:rsidRDefault="00A31296">
            <w:pPr>
              <w:ind w:left="0"/>
              <w:rPr>
                <w:rFonts w:ascii="Times New Roman" w:eastAsia="Times New Roman" w:hAnsi="Times New Roman" w:cs="Times New Roman"/>
                <w:sz w:val="24"/>
                <w:szCs w:val="24"/>
                <w:lang w:val="en-US"/>
              </w:rPr>
            </w:pPr>
          </w:p>
          <w:p w14:paraId="28688FAB"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Sitios </w:t>
            </w:r>
            <w:proofErr w:type="spellStart"/>
            <w:r w:rsidRPr="00DA11B4">
              <w:rPr>
                <w:rFonts w:ascii="Times New Roman" w:eastAsia="Times New Roman" w:hAnsi="Times New Roman" w:cs="Times New Roman"/>
                <w:sz w:val="24"/>
                <w:szCs w:val="24"/>
                <w:lang w:val="en-US"/>
              </w:rPr>
              <w:t>en</w:t>
            </w:r>
            <w:proofErr w:type="spellEnd"/>
            <w:r w:rsidRPr="00DA11B4">
              <w:rPr>
                <w:rFonts w:ascii="Times New Roman" w:eastAsia="Times New Roman" w:hAnsi="Times New Roman" w:cs="Times New Roman"/>
                <w:sz w:val="24"/>
                <w:szCs w:val="24"/>
                <w:lang w:val="en-US"/>
              </w:rPr>
              <w:t xml:space="preserve"> la internet:</w:t>
            </w:r>
          </w:p>
          <w:p w14:paraId="4E5C6D8F"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1. http://www.airacad.com</w:t>
            </w:r>
          </w:p>
          <w:p w14:paraId="4AE3EA01"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2. http://www.qualityamerica.com</w:t>
            </w:r>
          </w:p>
          <w:p w14:paraId="24950726"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3. http://www.smartersolutions.com</w:t>
            </w:r>
          </w:p>
          <w:p w14:paraId="04400E08" w14:textId="77777777" w:rsidR="00A31296" w:rsidRPr="00DA11B4" w:rsidRDefault="009118DE">
            <w:pPr>
              <w:spacing w:after="80"/>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4. </w:t>
            </w:r>
            <w:hyperlink r:id="rId8">
              <w:r w:rsidRPr="00DA11B4">
                <w:rPr>
                  <w:rFonts w:ascii="Times New Roman" w:eastAsia="Times New Roman" w:hAnsi="Times New Roman" w:cs="Times New Roman"/>
                  <w:color w:val="000000"/>
                  <w:sz w:val="24"/>
                  <w:szCs w:val="24"/>
                  <w:lang w:val="en-US"/>
                </w:rPr>
                <w:t>http://www.itl.nist.gov/div898/handbook/</w:t>
              </w:r>
            </w:hyperlink>
          </w:p>
          <w:p w14:paraId="2866F87D"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5. http://www.club.telepolis.com/ohcop/doedex.html</w:t>
            </w:r>
          </w:p>
          <w:p w14:paraId="11579400" w14:textId="77777777" w:rsidR="00A31296" w:rsidRPr="00DA11B4" w:rsidRDefault="009118DE">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6. http://www.poms.org</w:t>
            </w:r>
          </w:p>
          <w:p w14:paraId="06A26EF9" w14:textId="4452CDBB" w:rsidR="00A31296" w:rsidRPr="0064389F" w:rsidRDefault="009118DE" w:rsidP="0064389F">
            <w:pPr>
              <w:ind w:left="0"/>
              <w:rPr>
                <w:rFonts w:ascii="Times New Roman" w:eastAsia="Times New Roman" w:hAnsi="Times New Roman" w:cs="Times New Roman"/>
                <w:sz w:val="24"/>
                <w:szCs w:val="24"/>
                <w:lang w:val="en-US"/>
              </w:rPr>
            </w:pPr>
            <w:r w:rsidRPr="00DA11B4">
              <w:rPr>
                <w:rFonts w:ascii="Times New Roman" w:eastAsia="Times New Roman" w:hAnsi="Times New Roman" w:cs="Times New Roman"/>
                <w:sz w:val="24"/>
                <w:szCs w:val="24"/>
                <w:lang w:val="en-US"/>
              </w:rPr>
              <w:t xml:space="preserve">7. </w:t>
            </w:r>
            <w:hyperlink r:id="rId9" w:history="1">
              <w:r w:rsidR="0064389F" w:rsidRPr="00A34220">
                <w:rPr>
                  <w:rStyle w:val="Hipervnculo"/>
                  <w:rFonts w:ascii="Times New Roman" w:eastAsia="Times New Roman" w:hAnsi="Times New Roman" w:cs="Times New Roman"/>
                  <w:sz w:val="24"/>
                  <w:szCs w:val="24"/>
                  <w:lang w:val="en-US"/>
                </w:rPr>
                <w:t>http://www.typotheque.com/articles/index.html</w:t>
              </w:r>
            </w:hyperlink>
          </w:p>
        </w:tc>
        <w:tc>
          <w:tcPr>
            <w:tcW w:w="6781" w:type="dxa"/>
          </w:tcPr>
          <w:p w14:paraId="20880985" w14:textId="77777777" w:rsidR="00A31296" w:rsidRDefault="009118DE">
            <w:pPr>
              <w:spacing w:after="80"/>
              <w:ind w:left="0"/>
              <w:rPr>
                <w:sz w:val="19"/>
                <w:szCs w:val="19"/>
              </w:rPr>
            </w:pPr>
            <w:r>
              <w:rPr>
                <w:sz w:val="19"/>
                <w:szCs w:val="19"/>
              </w:rPr>
              <w:lastRenderedPageBreak/>
              <w:t>Pintarrón</w:t>
            </w:r>
          </w:p>
          <w:p w14:paraId="1DE1FC99" w14:textId="77777777" w:rsidR="00A31296" w:rsidRDefault="009118DE">
            <w:pPr>
              <w:spacing w:after="80"/>
              <w:ind w:left="0"/>
              <w:rPr>
                <w:sz w:val="19"/>
                <w:szCs w:val="19"/>
              </w:rPr>
            </w:pPr>
            <w:r>
              <w:rPr>
                <w:sz w:val="19"/>
                <w:szCs w:val="19"/>
              </w:rPr>
              <w:t>Pantalla y cañón</w:t>
            </w:r>
          </w:p>
          <w:p w14:paraId="01A445CA" w14:textId="77777777" w:rsidR="00A31296" w:rsidRDefault="009118DE">
            <w:pPr>
              <w:spacing w:after="80"/>
              <w:ind w:left="0"/>
              <w:rPr>
                <w:sz w:val="19"/>
                <w:szCs w:val="19"/>
              </w:rPr>
            </w:pPr>
            <w:r>
              <w:rPr>
                <w:sz w:val="19"/>
                <w:szCs w:val="19"/>
              </w:rPr>
              <w:t>Internet</w:t>
            </w:r>
          </w:p>
          <w:p w14:paraId="1615FF72" w14:textId="77777777" w:rsidR="00A31296" w:rsidRDefault="009118DE">
            <w:pPr>
              <w:spacing w:after="80"/>
              <w:ind w:left="0"/>
              <w:rPr>
                <w:sz w:val="19"/>
                <w:szCs w:val="19"/>
              </w:rPr>
            </w:pPr>
            <w:r>
              <w:rPr>
                <w:sz w:val="19"/>
                <w:szCs w:val="19"/>
              </w:rPr>
              <w:t>Computadora</w:t>
            </w:r>
          </w:p>
          <w:p w14:paraId="64F58092" w14:textId="77777777" w:rsidR="00A31296" w:rsidRDefault="009118DE">
            <w:pPr>
              <w:spacing w:after="80"/>
              <w:ind w:left="0"/>
              <w:rPr>
                <w:sz w:val="19"/>
                <w:szCs w:val="19"/>
              </w:rPr>
            </w:pPr>
            <w:r>
              <w:rPr>
                <w:sz w:val="19"/>
                <w:szCs w:val="19"/>
              </w:rPr>
              <w:t>Software</w:t>
            </w:r>
          </w:p>
          <w:p w14:paraId="3952434F" w14:textId="77777777" w:rsidR="00A31296" w:rsidRDefault="009118DE">
            <w:pPr>
              <w:spacing w:after="80"/>
              <w:ind w:left="0"/>
              <w:rPr>
                <w:sz w:val="19"/>
                <w:szCs w:val="19"/>
              </w:rPr>
            </w:pPr>
            <w:r>
              <w:rPr>
                <w:sz w:val="19"/>
                <w:szCs w:val="19"/>
              </w:rPr>
              <w:t>Moodle</w:t>
            </w:r>
          </w:p>
          <w:p w14:paraId="23ECFCD3" w14:textId="77777777" w:rsidR="00A31296" w:rsidRDefault="009118DE">
            <w:pPr>
              <w:spacing w:after="80"/>
              <w:ind w:left="0"/>
              <w:rPr>
                <w:sz w:val="19"/>
                <w:szCs w:val="19"/>
              </w:rPr>
            </w:pPr>
            <w:r>
              <w:rPr>
                <w:sz w:val="19"/>
                <w:szCs w:val="19"/>
              </w:rPr>
              <w:t>WhatsApp</w:t>
            </w:r>
          </w:p>
          <w:p w14:paraId="55ABFD4C" w14:textId="77777777" w:rsidR="00A31296" w:rsidRDefault="00A31296">
            <w:pPr>
              <w:spacing w:after="80"/>
              <w:ind w:left="0"/>
              <w:rPr>
                <w:sz w:val="19"/>
                <w:szCs w:val="19"/>
              </w:rPr>
            </w:pPr>
          </w:p>
        </w:tc>
      </w:tr>
    </w:tbl>
    <w:p w14:paraId="3D8E9520" w14:textId="795FAFB1" w:rsidR="00A31296" w:rsidRPr="0064389F" w:rsidRDefault="009118DE" w:rsidP="0064389F">
      <w:pPr>
        <w:spacing w:after="80"/>
        <w:ind w:left="0"/>
        <w:rPr>
          <w:sz w:val="24"/>
          <w:szCs w:val="24"/>
        </w:rPr>
      </w:pPr>
      <w:r>
        <w:rPr>
          <w:rFonts w:ascii="Montserrat Medium" w:eastAsia="Montserrat Medium" w:hAnsi="Montserrat Medium" w:cs="Montserrat Medium"/>
          <w:b/>
          <w:sz w:val="24"/>
          <w:szCs w:val="24"/>
        </w:rPr>
        <w:lastRenderedPageBreak/>
        <w:t xml:space="preserve">Calendarización de evaluación (semanas): </w:t>
      </w:r>
    </w:p>
    <w:p w14:paraId="21FBBB14" w14:textId="77777777" w:rsidR="00A31296" w:rsidRDefault="00A31296">
      <w:pPr>
        <w:ind w:firstLine="10"/>
        <w:rPr>
          <w:rFonts w:ascii="Montserrat Medium" w:eastAsia="Montserrat Medium" w:hAnsi="Montserrat Medium" w:cs="Montserrat Medium"/>
          <w:b/>
          <w:sz w:val="24"/>
          <w:szCs w:val="24"/>
        </w:rPr>
      </w:pPr>
    </w:p>
    <w:tbl>
      <w:tblPr>
        <w:tblStyle w:val="aff1"/>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A31296" w14:paraId="0F22F111" w14:textId="77777777">
        <w:tc>
          <w:tcPr>
            <w:tcW w:w="1818" w:type="dxa"/>
          </w:tcPr>
          <w:p w14:paraId="5144A88F"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Semana</w:t>
            </w:r>
          </w:p>
        </w:tc>
        <w:tc>
          <w:tcPr>
            <w:tcW w:w="721" w:type="dxa"/>
          </w:tcPr>
          <w:p w14:paraId="52035BE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722" w:type="dxa"/>
          </w:tcPr>
          <w:p w14:paraId="65EA751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723" w:type="dxa"/>
          </w:tcPr>
          <w:p w14:paraId="6E9B56C3"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721" w:type="dxa"/>
          </w:tcPr>
          <w:p w14:paraId="585C5B6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721" w:type="dxa"/>
          </w:tcPr>
          <w:p w14:paraId="6A2B0289"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22" w:type="dxa"/>
          </w:tcPr>
          <w:p w14:paraId="0F0D419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721" w:type="dxa"/>
          </w:tcPr>
          <w:p w14:paraId="0A9A5FC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722" w:type="dxa"/>
          </w:tcPr>
          <w:p w14:paraId="5F591CEC"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w:t>
            </w:r>
          </w:p>
        </w:tc>
        <w:tc>
          <w:tcPr>
            <w:tcW w:w="721" w:type="dxa"/>
          </w:tcPr>
          <w:p w14:paraId="78B77C7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w:t>
            </w:r>
          </w:p>
        </w:tc>
        <w:tc>
          <w:tcPr>
            <w:tcW w:w="742" w:type="dxa"/>
          </w:tcPr>
          <w:p w14:paraId="322E252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42" w:type="dxa"/>
          </w:tcPr>
          <w:p w14:paraId="2F53962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11</w:t>
            </w:r>
          </w:p>
        </w:tc>
        <w:tc>
          <w:tcPr>
            <w:tcW w:w="742" w:type="dxa"/>
          </w:tcPr>
          <w:p w14:paraId="34B3C88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12</w:t>
            </w:r>
          </w:p>
        </w:tc>
        <w:tc>
          <w:tcPr>
            <w:tcW w:w="742" w:type="dxa"/>
          </w:tcPr>
          <w:p w14:paraId="7020E0F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13</w:t>
            </w:r>
          </w:p>
        </w:tc>
        <w:tc>
          <w:tcPr>
            <w:tcW w:w="742" w:type="dxa"/>
          </w:tcPr>
          <w:p w14:paraId="38647D7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742" w:type="dxa"/>
          </w:tcPr>
          <w:p w14:paraId="022D139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742" w:type="dxa"/>
          </w:tcPr>
          <w:p w14:paraId="16567DC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16</w:t>
            </w:r>
          </w:p>
        </w:tc>
      </w:tr>
      <w:tr w:rsidR="00A31296" w14:paraId="3802C727" w14:textId="77777777">
        <w:tc>
          <w:tcPr>
            <w:tcW w:w="1818" w:type="dxa"/>
          </w:tcPr>
          <w:p w14:paraId="4A86DA23"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Unidad</w:t>
            </w:r>
          </w:p>
        </w:tc>
        <w:tc>
          <w:tcPr>
            <w:tcW w:w="721" w:type="dxa"/>
          </w:tcPr>
          <w:p w14:paraId="326B5D1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722" w:type="dxa"/>
          </w:tcPr>
          <w:p w14:paraId="5BDDFB5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723" w:type="dxa"/>
          </w:tcPr>
          <w:p w14:paraId="6DFF175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721" w:type="dxa"/>
          </w:tcPr>
          <w:p w14:paraId="6E30027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721" w:type="dxa"/>
          </w:tcPr>
          <w:p w14:paraId="42DB1AD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722" w:type="dxa"/>
          </w:tcPr>
          <w:p w14:paraId="6AA1B04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721" w:type="dxa"/>
          </w:tcPr>
          <w:p w14:paraId="57F5600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722" w:type="dxa"/>
          </w:tcPr>
          <w:p w14:paraId="7B71AF2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721" w:type="dxa"/>
          </w:tcPr>
          <w:p w14:paraId="5359575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742" w:type="dxa"/>
          </w:tcPr>
          <w:p w14:paraId="25796FB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 y 4</w:t>
            </w:r>
          </w:p>
        </w:tc>
        <w:tc>
          <w:tcPr>
            <w:tcW w:w="742" w:type="dxa"/>
          </w:tcPr>
          <w:p w14:paraId="3EBF8CA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742" w:type="dxa"/>
          </w:tcPr>
          <w:p w14:paraId="5583E651" w14:textId="77777777" w:rsidR="00A31296" w:rsidRDefault="009118DE">
            <w:pPr>
              <w:ind w:left="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742" w:type="dxa"/>
          </w:tcPr>
          <w:p w14:paraId="402790BC"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742" w:type="dxa"/>
          </w:tcPr>
          <w:p w14:paraId="48E857E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42" w:type="dxa"/>
          </w:tcPr>
          <w:p w14:paraId="14824B49"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42" w:type="dxa"/>
          </w:tcPr>
          <w:p w14:paraId="658EF2B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r>
      <w:tr w:rsidR="00A31296" w14:paraId="065EF764" w14:textId="77777777">
        <w:tc>
          <w:tcPr>
            <w:tcW w:w="1818" w:type="dxa"/>
          </w:tcPr>
          <w:p w14:paraId="5D9EE720"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T.P.         </w:t>
            </w:r>
          </w:p>
        </w:tc>
        <w:tc>
          <w:tcPr>
            <w:tcW w:w="721" w:type="dxa"/>
          </w:tcPr>
          <w:p w14:paraId="3415AD2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 / EF</w:t>
            </w:r>
            <w:r>
              <w:rPr>
                <w:rFonts w:ascii="Montserrat Medium" w:eastAsia="Montserrat Medium" w:hAnsi="Montserrat Medium" w:cs="Montserrat Medium"/>
                <w:sz w:val="18"/>
                <w:szCs w:val="18"/>
                <w:vertAlign w:val="subscript"/>
              </w:rPr>
              <w:t>1</w:t>
            </w:r>
          </w:p>
        </w:tc>
        <w:tc>
          <w:tcPr>
            <w:tcW w:w="722" w:type="dxa"/>
          </w:tcPr>
          <w:p w14:paraId="3EA0E55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tc>
        <w:tc>
          <w:tcPr>
            <w:tcW w:w="723" w:type="dxa"/>
          </w:tcPr>
          <w:p w14:paraId="3D8C416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 xml:space="preserve">3 / </w:t>
            </w: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1</w:t>
            </w:r>
          </w:p>
        </w:tc>
        <w:tc>
          <w:tcPr>
            <w:tcW w:w="721" w:type="dxa"/>
          </w:tcPr>
          <w:p w14:paraId="48B70395"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21" w:type="dxa"/>
          </w:tcPr>
          <w:p w14:paraId="3011572D"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5</w:t>
            </w:r>
          </w:p>
        </w:tc>
        <w:tc>
          <w:tcPr>
            <w:tcW w:w="722" w:type="dxa"/>
          </w:tcPr>
          <w:p w14:paraId="244A305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 xml:space="preserve">6 </w:t>
            </w:r>
            <w:r>
              <w:rPr>
                <w:rFonts w:ascii="Montserrat Medium" w:eastAsia="Montserrat Medium" w:hAnsi="Montserrat Medium" w:cs="Montserrat Medium"/>
                <w:sz w:val="18"/>
                <w:szCs w:val="18"/>
              </w:rPr>
              <w:t>/</w:t>
            </w:r>
            <w:r>
              <w:rPr>
                <w:rFonts w:ascii="Montserrat Medium" w:eastAsia="Montserrat Medium" w:hAnsi="Montserrat Medium" w:cs="Montserrat Medium"/>
                <w:sz w:val="18"/>
                <w:szCs w:val="18"/>
                <w:vertAlign w:val="subscript"/>
              </w:rPr>
              <w:t xml:space="preserve"> </w:t>
            </w: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2</w:t>
            </w:r>
          </w:p>
        </w:tc>
        <w:tc>
          <w:tcPr>
            <w:tcW w:w="721" w:type="dxa"/>
          </w:tcPr>
          <w:p w14:paraId="4D2D4F06"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7</w:t>
            </w:r>
          </w:p>
        </w:tc>
        <w:tc>
          <w:tcPr>
            <w:tcW w:w="722" w:type="dxa"/>
          </w:tcPr>
          <w:p w14:paraId="5E3D75B7"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8</w:t>
            </w:r>
          </w:p>
        </w:tc>
        <w:tc>
          <w:tcPr>
            <w:tcW w:w="721" w:type="dxa"/>
          </w:tcPr>
          <w:p w14:paraId="76D9D3D4"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9</w:t>
            </w:r>
          </w:p>
        </w:tc>
        <w:tc>
          <w:tcPr>
            <w:tcW w:w="742" w:type="dxa"/>
          </w:tcPr>
          <w:p w14:paraId="1DA070DE"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 xml:space="preserve">3 / </w:t>
            </w: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10</w:t>
            </w:r>
          </w:p>
        </w:tc>
        <w:tc>
          <w:tcPr>
            <w:tcW w:w="742" w:type="dxa"/>
          </w:tcPr>
          <w:p w14:paraId="2F16AA13"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10</w:t>
            </w:r>
          </w:p>
        </w:tc>
        <w:tc>
          <w:tcPr>
            <w:tcW w:w="742" w:type="dxa"/>
          </w:tcPr>
          <w:p w14:paraId="138761F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11</w:t>
            </w:r>
          </w:p>
        </w:tc>
        <w:tc>
          <w:tcPr>
            <w:tcW w:w="742" w:type="dxa"/>
          </w:tcPr>
          <w:p w14:paraId="4BC4EF28"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 xml:space="preserve">12 / </w:t>
            </w: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4</w:t>
            </w:r>
          </w:p>
        </w:tc>
        <w:tc>
          <w:tcPr>
            <w:tcW w:w="742" w:type="dxa"/>
          </w:tcPr>
          <w:p w14:paraId="5D17A97F"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13</w:t>
            </w:r>
          </w:p>
        </w:tc>
        <w:tc>
          <w:tcPr>
            <w:tcW w:w="742" w:type="dxa"/>
          </w:tcPr>
          <w:p w14:paraId="6FCE506A"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14</w:t>
            </w:r>
          </w:p>
        </w:tc>
        <w:tc>
          <w:tcPr>
            <w:tcW w:w="742" w:type="dxa"/>
          </w:tcPr>
          <w:p w14:paraId="58EFE632"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15</w:t>
            </w:r>
            <w:r>
              <w:rPr>
                <w:rFonts w:ascii="Montserrat Medium" w:eastAsia="Montserrat Medium" w:hAnsi="Montserrat Medium" w:cs="Montserrat Medium"/>
                <w:sz w:val="18"/>
                <w:szCs w:val="18"/>
              </w:rPr>
              <w:t xml:space="preserve"> / ES</w:t>
            </w:r>
            <w:r>
              <w:rPr>
                <w:rFonts w:ascii="Montserrat Medium" w:eastAsia="Montserrat Medium" w:hAnsi="Montserrat Medium" w:cs="Montserrat Medium"/>
                <w:sz w:val="18"/>
                <w:szCs w:val="18"/>
                <w:vertAlign w:val="subscript"/>
              </w:rPr>
              <w:t>5</w:t>
            </w:r>
          </w:p>
        </w:tc>
      </w:tr>
      <w:tr w:rsidR="00A31296" w14:paraId="2A4092BA" w14:textId="77777777">
        <w:tc>
          <w:tcPr>
            <w:tcW w:w="1818" w:type="dxa"/>
          </w:tcPr>
          <w:p w14:paraId="04456809"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T.R.         </w:t>
            </w:r>
          </w:p>
        </w:tc>
        <w:tc>
          <w:tcPr>
            <w:tcW w:w="721" w:type="dxa"/>
          </w:tcPr>
          <w:p w14:paraId="75B4D74A" w14:textId="77777777" w:rsidR="00A31296" w:rsidRDefault="00A31296">
            <w:pPr>
              <w:ind w:firstLine="10"/>
              <w:jc w:val="center"/>
              <w:rPr>
                <w:rFonts w:ascii="Montserrat Medium" w:eastAsia="Montserrat Medium" w:hAnsi="Montserrat Medium" w:cs="Montserrat Medium"/>
                <w:sz w:val="18"/>
                <w:szCs w:val="18"/>
              </w:rPr>
            </w:pPr>
          </w:p>
        </w:tc>
        <w:tc>
          <w:tcPr>
            <w:tcW w:w="722" w:type="dxa"/>
          </w:tcPr>
          <w:p w14:paraId="35B430AA" w14:textId="77777777" w:rsidR="00A31296" w:rsidRDefault="00A31296">
            <w:pPr>
              <w:ind w:firstLine="10"/>
              <w:jc w:val="center"/>
              <w:rPr>
                <w:rFonts w:ascii="Montserrat Medium" w:eastAsia="Montserrat Medium" w:hAnsi="Montserrat Medium" w:cs="Montserrat Medium"/>
                <w:sz w:val="18"/>
                <w:szCs w:val="18"/>
              </w:rPr>
            </w:pPr>
          </w:p>
        </w:tc>
        <w:tc>
          <w:tcPr>
            <w:tcW w:w="723" w:type="dxa"/>
          </w:tcPr>
          <w:p w14:paraId="5CBBAA1F" w14:textId="77777777" w:rsidR="00A31296" w:rsidRDefault="00A31296">
            <w:pPr>
              <w:ind w:firstLine="10"/>
              <w:jc w:val="center"/>
              <w:rPr>
                <w:rFonts w:ascii="Montserrat Medium" w:eastAsia="Montserrat Medium" w:hAnsi="Montserrat Medium" w:cs="Montserrat Medium"/>
                <w:sz w:val="18"/>
                <w:szCs w:val="18"/>
              </w:rPr>
            </w:pPr>
          </w:p>
        </w:tc>
        <w:tc>
          <w:tcPr>
            <w:tcW w:w="721" w:type="dxa"/>
          </w:tcPr>
          <w:p w14:paraId="267A423A" w14:textId="77777777" w:rsidR="00A31296" w:rsidRDefault="00A31296">
            <w:pPr>
              <w:ind w:firstLine="10"/>
              <w:jc w:val="center"/>
              <w:rPr>
                <w:rFonts w:ascii="Montserrat Medium" w:eastAsia="Montserrat Medium" w:hAnsi="Montserrat Medium" w:cs="Montserrat Medium"/>
                <w:sz w:val="18"/>
                <w:szCs w:val="18"/>
              </w:rPr>
            </w:pPr>
          </w:p>
        </w:tc>
        <w:tc>
          <w:tcPr>
            <w:tcW w:w="721" w:type="dxa"/>
          </w:tcPr>
          <w:p w14:paraId="3B4B722E" w14:textId="77777777" w:rsidR="00A31296" w:rsidRDefault="00A31296">
            <w:pPr>
              <w:ind w:firstLine="10"/>
              <w:rPr>
                <w:rFonts w:ascii="Montserrat Medium" w:eastAsia="Montserrat Medium" w:hAnsi="Montserrat Medium" w:cs="Montserrat Medium"/>
                <w:sz w:val="18"/>
                <w:szCs w:val="18"/>
              </w:rPr>
            </w:pPr>
          </w:p>
        </w:tc>
        <w:tc>
          <w:tcPr>
            <w:tcW w:w="722" w:type="dxa"/>
          </w:tcPr>
          <w:p w14:paraId="586810A6" w14:textId="77777777" w:rsidR="00A31296" w:rsidRDefault="00A31296">
            <w:pPr>
              <w:ind w:firstLine="10"/>
              <w:rPr>
                <w:rFonts w:ascii="Montserrat Medium" w:eastAsia="Montserrat Medium" w:hAnsi="Montserrat Medium" w:cs="Montserrat Medium"/>
                <w:sz w:val="18"/>
                <w:szCs w:val="18"/>
              </w:rPr>
            </w:pPr>
          </w:p>
        </w:tc>
        <w:tc>
          <w:tcPr>
            <w:tcW w:w="721" w:type="dxa"/>
          </w:tcPr>
          <w:p w14:paraId="2B538427" w14:textId="77777777" w:rsidR="00A31296" w:rsidRDefault="00A31296">
            <w:pPr>
              <w:ind w:firstLine="10"/>
              <w:rPr>
                <w:rFonts w:ascii="Montserrat Medium" w:eastAsia="Montserrat Medium" w:hAnsi="Montserrat Medium" w:cs="Montserrat Medium"/>
                <w:sz w:val="18"/>
                <w:szCs w:val="18"/>
              </w:rPr>
            </w:pPr>
          </w:p>
        </w:tc>
        <w:tc>
          <w:tcPr>
            <w:tcW w:w="722" w:type="dxa"/>
          </w:tcPr>
          <w:p w14:paraId="3E018976" w14:textId="77777777" w:rsidR="00A31296" w:rsidRDefault="00A31296">
            <w:pPr>
              <w:ind w:firstLine="10"/>
              <w:rPr>
                <w:rFonts w:ascii="Montserrat Medium" w:eastAsia="Montserrat Medium" w:hAnsi="Montserrat Medium" w:cs="Montserrat Medium"/>
                <w:sz w:val="18"/>
                <w:szCs w:val="18"/>
              </w:rPr>
            </w:pPr>
          </w:p>
        </w:tc>
        <w:tc>
          <w:tcPr>
            <w:tcW w:w="721" w:type="dxa"/>
          </w:tcPr>
          <w:p w14:paraId="5C033DAC" w14:textId="77777777" w:rsidR="00A31296" w:rsidRDefault="00A31296">
            <w:pPr>
              <w:ind w:firstLine="10"/>
              <w:rPr>
                <w:rFonts w:ascii="Montserrat Medium" w:eastAsia="Montserrat Medium" w:hAnsi="Montserrat Medium" w:cs="Montserrat Medium"/>
                <w:sz w:val="18"/>
                <w:szCs w:val="18"/>
              </w:rPr>
            </w:pPr>
          </w:p>
        </w:tc>
        <w:tc>
          <w:tcPr>
            <w:tcW w:w="742" w:type="dxa"/>
          </w:tcPr>
          <w:p w14:paraId="0361C61B" w14:textId="77777777" w:rsidR="00A31296" w:rsidRDefault="00A31296">
            <w:pPr>
              <w:ind w:firstLine="10"/>
              <w:rPr>
                <w:rFonts w:ascii="Montserrat Medium" w:eastAsia="Montserrat Medium" w:hAnsi="Montserrat Medium" w:cs="Montserrat Medium"/>
                <w:sz w:val="18"/>
                <w:szCs w:val="18"/>
              </w:rPr>
            </w:pPr>
          </w:p>
        </w:tc>
        <w:tc>
          <w:tcPr>
            <w:tcW w:w="742" w:type="dxa"/>
          </w:tcPr>
          <w:p w14:paraId="58F9AC62" w14:textId="77777777" w:rsidR="00A31296" w:rsidRDefault="00A31296">
            <w:pPr>
              <w:ind w:firstLine="10"/>
              <w:rPr>
                <w:rFonts w:ascii="Montserrat Medium" w:eastAsia="Montserrat Medium" w:hAnsi="Montserrat Medium" w:cs="Montserrat Medium"/>
                <w:sz w:val="18"/>
                <w:szCs w:val="18"/>
              </w:rPr>
            </w:pPr>
          </w:p>
        </w:tc>
        <w:tc>
          <w:tcPr>
            <w:tcW w:w="742" w:type="dxa"/>
          </w:tcPr>
          <w:p w14:paraId="7D571CBD" w14:textId="77777777" w:rsidR="00A31296" w:rsidRDefault="00A31296">
            <w:pPr>
              <w:ind w:firstLine="10"/>
              <w:rPr>
                <w:rFonts w:ascii="Montserrat Medium" w:eastAsia="Montserrat Medium" w:hAnsi="Montserrat Medium" w:cs="Montserrat Medium"/>
                <w:sz w:val="18"/>
                <w:szCs w:val="18"/>
              </w:rPr>
            </w:pPr>
          </w:p>
        </w:tc>
        <w:tc>
          <w:tcPr>
            <w:tcW w:w="742" w:type="dxa"/>
          </w:tcPr>
          <w:p w14:paraId="11F68981" w14:textId="77777777" w:rsidR="00A31296" w:rsidRDefault="00A31296">
            <w:pPr>
              <w:ind w:firstLine="10"/>
              <w:rPr>
                <w:rFonts w:ascii="Montserrat Medium" w:eastAsia="Montserrat Medium" w:hAnsi="Montserrat Medium" w:cs="Montserrat Medium"/>
                <w:sz w:val="18"/>
                <w:szCs w:val="18"/>
              </w:rPr>
            </w:pPr>
          </w:p>
        </w:tc>
        <w:tc>
          <w:tcPr>
            <w:tcW w:w="742" w:type="dxa"/>
          </w:tcPr>
          <w:p w14:paraId="3A05E3AB" w14:textId="77777777" w:rsidR="00A31296" w:rsidRDefault="00A31296">
            <w:pPr>
              <w:ind w:firstLine="10"/>
              <w:rPr>
                <w:rFonts w:ascii="Montserrat Medium" w:eastAsia="Montserrat Medium" w:hAnsi="Montserrat Medium" w:cs="Montserrat Medium"/>
                <w:sz w:val="18"/>
                <w:szCs w:val="18"/>
              </w:rPr>
            </w:pPr>
          </w:p>
        </w:tc>
        <w:tc>
          <w:tcPr>
            <w:tcW w:w="742" w:type="dxa"/>
          </w:tcPr>
          <w:p w14:paraId="0EFBEDBE" w14:textId="77777777" w:rsidR="00A31296" w:rsidRDefault="00A31296">
            <w:pPr>
              <w:ind w:firstLine="10"/>
              <w:rPr>
                <w:rFonts w:ascii="Montserrat Medium" w:eastAsia="Montserrat Medium" w:hAnsi="Montserrat Medium" w:cs="Montserrat Medium"/>
                <w:sz w:val="18"/>
                <w:szCs w:val="18"/>
              </w:rPr>
            </w:pPr>
          </w:p>
        </w:tc>
        <w:tc>
          <w:tcPr>
            <w:tcW w:w="742" w:type="dxa"/>
          </w:tcPr>
          <w:p w14:paraId="71DC4499" w14:textId="77777777" w:rsidR="00A31296" w:rsidRDefault="00A31296">
            <w:pPr>
              <w:ind w:firstLine="10"/>
              <w:rPr>
                <w:rFonts w:ascii="Montserrat Medium" w:eastAsia="Montserrat Medium" w:hAnsi="Montserrat Medium" w:cs="Montserrat Medium"/>
                <w:sz w:val="18"/>
                <w:szCs w:val="18"/>
              </w:rPr>
            </w:pPr>
          </w:p>
        </w:tc>
      </w:tr>
      <w:tr w:rsidR="00A31296" w14:paraId="700D49B8" w14:textId="77777777">
        <w:tc>
          <w:tcPr>
            <w:tcW w:w="1818" w:type="dxa"/>
          </w:tcPr>
          <w:p w14:paraId="0A49A7D7"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S.D.         </w:t>
            </w:r>
          </w:p>
        </w:tc>
        <w:tc>
          <w:tcPr>
            <w:tcW w:w="721" w:type="dxa"/>
          </w:tcPr>
          <w:p w14:paraId="46B89469" w14:textId="77777777" w:rsidR="00A31296" w:rsidRDefault="00A31296">
            <w:pPr>
              <w:ind w:firstLine="10"/>
              <w:rPr>
                <w:rFonts w:ascii="Montserrat Medium" w:eastAsia="Montserrat Medium" w:hAnsi="Montserrat Medium" w:cs="Montserrat Medium"/>
                <w:sz w:val="18"/>
                <w:szCs w:val="18"/>
              </w:rPr>
            </w:pPr>
          </w:p>
        </w:tc>
        <w:tc>
          <w:tcPr>
            <w:tcW w:w="722" w:type="dxa"/>
          </w:tcPr>
          <w:p w14:paraId="3222478D" w14:textId="77777777" w:rsidR="00A31296" w:rsidRDefault="00A31296">
            <w:pPr>
              <w:ind w:firstLine="10"/>
              <w:rPr>
                <w:rFonts w:ascii="Montserrat Medium" w:eastAsia="Montserrat Medium" w:hAnsi="Montserrat Medium" w:cs="Montserrat Medium"/>
                <w:sz w:val="18"/>
                <w:szCs w:val="18"/>
              </w:rPr>
            </w:pPr>
          </w:p>
        </w:tc>
        <w:tc>
          <w:tcPr>
            <w:tcW w:w="723" w:type="dxa"/>
          </w:tcPr>
          <w:p w14:paraId="681FCA08" w14:textId="77777777" w:rsidR="00A31296" w:rsidRDefault="00A31296">
            <w:pPr>
              <w:ind w:firstLine="10"/>
              <w:jc w:val="center"/>
              <w:rPr>
                <w:rFonts w:ascii="Montserrat Medium" w:eastAsia="Montserrat Medium" w:hAnsi="Montserrat Medium" w:cs="Montserrat Medium"/>
                <w:sz w:val="18"/>
                <w:szCs w:val="18"/>
              </w:rPr>
            </w:pPr>
          </w:p>
        </w:tc>
        <w:tc>
          <w:tcPr>
            <w:tcW w:w="721" w:type="dxa"/>
          </w:tcPr>
          <w:p w14:paraId="26967EA2" w14:textId="77777777" w:rsidR="00A31296" w:rsidRDefault="00A31296">
            <w:pPr>
              <w:ind w:firstLine="10"/>
              <w:jc w:val="center"/>
              <w:rPr>
                <w:rFonts w:ascii="Montserrat Medium" w:eastAsia="Montserrat Medium" w:hAnsi="Montserrat Medium" w:cs="Montserrat Medium"/>
                <w:sz w:val="18"/>
                <w:szCs w:val="18"/>
              </w:rPr>
            </w:pPr>
          </w:p>
        </w:tc>
        <w:tc>
          <w:tcPr>
            <w:tcW w:w="721" w:type="dxa"/>
          </w:tcPr>
          <w:p w14:paraId="7684CBA3" w14:textId="77777777" w:rsidR="00A31296" w:rsidRDefault="00A31296">
            <w:pPr>
              <w:ind w:firstLine="10"/>
              <w:jc w:val="center"/>
              <w:rPr>
                <w:rFonts w:ascii="Montserrat Medium" w:eastAsia="Montserrat Medium" w:hAnsi="Montserrat Medium" w:cs="Montserrat Medium"/>
                <w:sz w:val="18"/>
                <w:szCs w:val="18"/>
              </w:rPr>
            </w:pPr>
          </w:p>
        </w:tc>
        <w:tc>
          <w:tcPr>
            <w:tcW w:w="722" w:type="dxa"/>
          </w:tcPr>
          <w:p w14:paraId="5F8534A8" w14:textId="77777777" w:rsidR="00A31296" w:rsidRDefault="00A31296">
            <w:pPr>
              <w:ind w:firstLine="10"/>
              <w:jc w:val="center"/>
              <w:rPr>
                <w:rFonts w:ascii="Montserrat Medium" w:eastAsia="Montserrat Medium" w:hAnsi="Montserrat Medium" w:cs="Montserrat Medium"/>
                <w:sz w:val="18"/>
                <w:szCs w:val="18"/>
              </w:rPr>
            </w:pPr>
          </w:p>
        </w:tc>
        <w:tc>
          <w:tcPr>
            <w:tcW w:w="721" w:type="dxa"/>
          </w:tcPr>
          <w:p w14:paraId="14420865" w14:textId="77777777" w:rsidR="00A31296" w:rsidRDefault="00A31296">
            <w:pPr>
              <w:ind w:firstLine="10"/>
              <w:jc w:val="center"/>
              <w:rPr>
                <w:rFonts w:ascii="Montserrat Medium" w:eastAsia="Montserrat Medium" w:hAnsi="Montserrat Medium" w:cs="Montserrat Medium"/>
                <w:sz w:val="18"/>
                <w:szCs w:val="18"/>
              </w:rPr>
            </w:pPr>
          </w:p>
        </w:tc>
        <w:tc>
          <w:tcPr>
            <w:tcW w:w="722" w:type="dxa"/>
          </w:tcPr>
          <w:p w14:paraId="4448CBBB"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w:t>
            </w:r>
          </w:p>
        </w:tc>
        <w:tc>
          <w:tcPr>
            <w:tcW w:w="721" w:type="dxa"/>
          </w:tcPr>
          <w:p w14:paraId="37BC91E3" w14:textId="77777777" w:rsidR="00A31296" w:rsidRDefault="00A31296">
            <w:pPr>
              <w:ind w:firstLine="10"/>
              <w:jc w:val="center"/>
              <w:rPr>
                <w:rFonts w:ascii="Montserrat Medium" w:eastAsia="Montserrat Medium" w:hAnsi="Montserrat Medium" w:cs="Montserrat Medium"/>
                <w:sz w:val="18"/>
                <w:szCs w:val="18"/>
              </w:rPr>
            </w:pPr>
          </w:p>
        </w:tc>
        <w:tc>
          <w:tcPr>
            <w:tcW w:w="742" w:type="dxa"/>
          </w:tcPr>
          <w:p w14:paraId="583579D8" w14:textId="77777777" w:rsidR="00A31296" w:rsidRDefault="00A31296">
            <w:pPr>
              <w:ind w:firstLine="10"/>
              <w:jc w:val="center"/>
              <w:rPr>
                <w:rFonts w:ascii="Montserrat Medium" w:eastAsia="Montserrat Medium" w:hAnsi="Montserrat Medium" w:cs="Montserrat Medium"/>
                <w:sz w:val="18"/>
                <w:szCs w:val="18"/>
              </w:rPr>
            </w:pPr>
          </w:p>
        </w:tc>
        <w:tc>
          <w:tcPr>
            <w:tcW w:w="742" w:type="dxa"/>
          </w:tcPr>
          <w:p w14:paraId="16903F25" w14:textId="77777777" w:rsidR="00A31296" w:rsidRDefault="00A31296">
            <w:pPr>
              <w:ind w:firstLine="10"/>
              <w:jc w:val="center"/>
              <w:rPr>
                <w:rFonts w:ascii="Montserrat Medium" w:eastAsia="Montserrat Medium" w:hAnsi="Montserrat Medium" w:cs="Montserrat Medium"/>
                <w:sz w:val="18"/>
                <w:szCs w:val="18"/>
              </w:rPr>
            </w:pPr>
          </w:p>
        </w:tc>
        <w:tc>
          <w:tcPr>
            <w:tcW w:w="742" w:type="dxa"/>
          </w:tcPr>
          <w:p w14:paraId="36D32298" w14:textId="77777777" w:rsidR="00A31296" w:rsidRDefault="00A31296">
            <w:pPr>
              <w:ind w:firstLine="10"/>
              <w:jc w:val="center"/>
              <w:rPr>
                <w:rFonts w:ascii="Montserrat Medium" w:eastAsia="Montserrat Medium" w:hAnsi="Montserrat Medium" w:cs="Montserrat Medium"/>
                <w:sz w:val="18"/>
                <w:szCs w:val="18"/>
              </w:rPr>
            </w:pPr>
          </w:p>
        </w:tc>
        <w:tc>
          <w:tcPr>
            <w:tcW w:w="742" w:type="dxa"/>
          </w:tcPr>
          <w:p w14:paraId="5CE2E4E1" w14:textId="77777777" w:rsidR="00A31296" w:rsidRDefault="00A31296">
            <w:pPr>
              <w:ind w:firstLine="10"/>
              <w:jc w:val="center"/>
              <w:rPr>
                <w:rFonts w:ascii="Montserrat Medium" w:eastAsia="Montserrat Medium" w:hAnsi="Montserrat Medium" w:cs="Montserrat Medium"/>
                <w:sz w:val="18"/>
                <w:szCs w:val="18"/>
              </w:rPr>
            </w:pPr>
          </w:p>
        </w:tc>
        <w:tc>
          <w:tcPr>
            <w:tcW w:w="742" w:type="dxa"/>
          </w:tcPr>
          <w:p w14:paraId="07736668" w14:textId="77777777" w:rsidR="00A31296" w:rsidRDefault="00A31296">
            <w:pPr>
              <w:ind w:firstLine="10"/>
              <w:jc w:val="center"/>
              <w:rPr>
                <w:rFonts w:ascii="Montserrat Medium" w:eastAsia="Montserrat Medium" w:hAnsi="Montserrat Medium" w:cs="Montserrat Medium"/>
                <w:sz w:val="18"/>
                <w:szCs w:val="18"/>
              </w:rPr>
            </w:pPr>
          </w:p>
        </w:tc>
        <w:tc>
          <w:tcPr>
            <w:tcW w:w="742" w:type="dxa"/>
          </w:tcPr>
          <w:p w14:paraId="712C4F03" w14:textId="77777777" w:rsidR="00A31296" w:rsidRDefault="00A31296">
            <w:pPr>
              <w:ind w:firstLine="10"/>
              <w:jc w:val="center"/>
              <w:rPr>
                <w:rFonts w:ascii="Montserrat Medium" w:eastAsia="Montserrat Medium" w:hAnsi="Montserrat Medium" w:cs="Montserrat Medium"/>
                <w:sz w:val="18"/>
                <w:szCs w:val="18"/>
              </w:rPr>
            </w:pPr>
          </w:p>
        </w:tc>
        <w:tc>
          <w:tcPr>
            <w:tcW w:w="742" w:type="dxa"/>
          </w:tcPr>
          <w:p w14:paraId="4BE01EE0" w14:textId="77777777" w:rsidR="00A31296" w:rsidRDefault="009118DE">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w:t>
            </w:r>
          </w:p>
        </w:tc>
      </w:tr>
      <w:tr w:rsidR="00A31296" w14:paraId="26F9707C" w14:textId="77777777">
        <w:tc>
          <w:tcPr>
            <w:tcW w:w="13506" w:type="dxa"/>
            <w:gridSpan w:val="17"/>
          </w:tcPr>
          <w:p w14:paraId="48D20996"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Observaciones:</w:t>
            </w:r>
          </w:p>
          <w:p w14:paraId="3CC68F24" w14:textId="77777777" w:rsidR="00A31296" w:rsidRDefault="00A31296">
            <w:pPr>
              <w:ind w:firstLine="10"/>
              <w:rPr>
                <w:rFonts w:ascii="Montserrat Medium" w:eastAsia="Montserrat Medium" w:hAnsi="Montserrat Medium" w:cs="Montserrat Medium"/>
                <w:sz w:val="18"/>
                <w:szCs w:val="18"/>
              </w:rPr>
            </w:pPr>
          </w:p>
          <w:p w14:paraId="286E3524" w14:textId="77777777" w:rsidR="00A31296" w:rsidRDefault="00A31296">
            <w:pPr>
              <w:ind w:firstLine="10"/>
              <w:rPr>
                <w:rFonts w:ascii="Montserrat Medium" w:eastAsia="Montserrat Medium" w:hAnsi="Montserrat Medium" w:cs="Montserrat Medium"/>
                <w:sz w:val="18"/>
                <w:szCs w:val="18"/>
              </w:rPr>
            </w:pPr>
          </w:p>
        </w:tc>
      </w:tr>
    </w:tbl>
    <w:p w14:paraId="4A5D06AF"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ED = Evaluación diagnóstica. EF n = Evaluación formativa. ES = Evaluación sumativa. </w:t>
      </w:r>
    </w:p>
    <w:p w14:paraId="6DD645E8" w14:textId="77777777" w:rsidR="00A31296" w:rsidRDefault="009118DE">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TP= Tiempo planeado TR=Tiempo real SD = Seguimiento departamental</w:t>
      </w:r>
    </w:p>
    <w:p w14:paraId="5044C96B" w14:textId="77777777" w:rsidR="00A31296" w:rsidRDefault="00A31296">
      <w:pPr>
        <w:ind w:firstLine="10"/>
        <w:rPr>
          <w:rFonts w:ascii="Montserrat Medium" w:eastAsia="Montserrat Medium" w:hAnsi="Montserrat Medium" w:cs="Montserrat Medium"/>
          <w:sz w:val="18"/>
          <w:szCs w:val="18"/>
        </w:rPr>
      </w:pPr>
    </w:p>
    <w:p w14:paraId="79EFFCB0" w14:textId="77777777" w:rsidR="00A31296" w:rsidRDefault="00A31296">
      <w:pPr>
        <w:ind w:firstLine="10"/>
        <w:rPr>
          <w:sz w:val="24"/>
          <w:szCs w:val="24"/>
        </w:rPr>
      </w:pPr>
    </w:p>
    <w:p w14:paraId="06BDDE95" w14:textId="368CCF12" w:rsidR="00A31296" w:rsidRDefault="009118DE">
      <w:pPr>
        <w:ind w:firstLine="10"/>
        <w:jc w:val="right"/>
        <w:rPr>
          <w:rFonts w:ascii="Montserrat Medium" w:eastAsia="Montserrat Medium" w:hAnsi="Montserrat Medium" w:cs="Montserrat Medium"/>
          <w:b/>
          <w:sz w:val="18"/>
          <w:szCs w:val="18"/>
          <w:u w:val="single"/>
        </w:rPr>
      </w:pPr>
      <w:r>
        <w:rPr>
          <w:rFonts w:ascii="Montserrat Medium" w:eastAsia="Montserrat Medium" w:hAnsi="Montserrat Medium" w:cs="Montserrat Medium"/>
          <w:sz w:val="18"/>
          <w:szCs w:val="18"/>
        </w:rPr>
        <w:t xml:space="preserve">Fecha de elaboración: </w:t>
      </w:r>
      <w:r w:rsidR="0064389F">
        <w:rPr>
          <w:rFonts w:ascii="Montserrat Medium" w:eastAsia="Montserrat Medium" w:hAnsi="Montserrat Medium" w:cs="Montserrat Medium"/>
          <w:b/>
          <w:sz w:val="18"/>
          <w:szCs w:val="18"/>
          <w:u w:val="single"/>
        </w:rPr>
        <w:t>20</w:t>
      </w:r>
      <w:r>
        <w:rPr>
          <w:rFonts w:ascii="Montserrat Medium" w:eastAsia="Montserrat Medium" w:hAnsi="Montserrat Medium" w:cs="Montserrat Medium"/>
          <w:b/>
          <w:sz w:val="18"/>
          <w:szCs w:val="18"/>
          <w:u w:val="single"/>
        </w:rPr>
        <w:t xml:space="preserve"> de </w:t>
      </w:r>
      <w:r w:rsidR="0064389F">
        <w:rPr>
          <w:rFonts w:ascii="Montserrat Medium" w:eastAsia="Montserrat Medium" w:hAnsi="Montserrat Medium" w:cs="Montserrat Medium"/>
          <w:b/>
          <w:sz w:val="18"/>
          <w:szCs w:val="18"/>
          <w:u w:val="single"/>
        </w:rPr>
        <w:t>agosto</w:t>
      </w:r>
      <w:r>
        <w:rPr>
          <w:rFonts w:ascii="Montserrat Medium" w:eastAsia="Montserrat Medium" w:hAnsi="Montserrat Medium" w:cs="Montserrat Medium"/>
          <w:b/>
          <w:sz w:val="18"/>
          <w:szCs w:val="18"/>
          <w:u w:val="single"/>
        </w:rPr>
        <w:t xml:space="preserve"> de 2025</w:t>
      </w:r>
    </w:p>
    <w:p w14:paraId="3D10AA4F" w14:textId="77777777" w:rsidR="00A31296" w:rsidRDefault="00A31296">
      <w:pPr>
        <w:ind w:firstLine="10"/>
        <w:jc w:val="center"/>
        <w:rPr>
          <w:rFonts w:ascii="Montserrat Medium" w:eastAsia="Montserrat Medium" w:hAnsi="Montserrat Medium" w:cs="Montserrat Medium"/>
          <w:b/>
          <w:sz w:val="18"/>
          <w:szCs w:val="18"/>
          <w:u w:val="single"/>
        </w:rPr>
      </w:pPr>
    </w:p>
    <w:p w14:paraId="43626AAC" w14:textId="77777777" w:rsidR="00A31296" w:rsidRDefault="00A31296">
      <w:pPr>
        <w:ind w:firstLine="10"/>
        <w:jc w:val="center"/>
        <w:rPr>
          <w:rFonts w:ascii="Montserrat Medium" w:eastAsia="Montserrat Medium" w:hAnsi="Montserrat Medium" w:cs="Montserrat Medium"/>
          <w:b/>
          <w:sz w:val="18"/>
          <w:szCs w:val="18"/>
          <w:u w:val="single"/>
        </w:rPr>
      </w:pPr>
    </w:p>
    <w:p w14:paraId="31A31763" w14:textId="77777777" w:rsidR="00A31296" w:rsidRDefault="00A31296">
      <w:pPr>
        <w:ind w:firstLine="10"/>
        <w:jc w:val="center"/>
        <w:rPr>
          <w:rFonts w:ascii="Montserrat Medium" w:eastAsia="Montserrat Medium" w:hAnsi="Montserrat Medium" w:cs="Montserrat Medium"/>
          <w:sz w:val="18"/>
          <w:szCs w:val="18"/>
        </w:rPr>
      </w:pPr>
    </w:p>
    <w:p w14:paraId="58C4EEB4" w14:textId="77777777" w:rsidR="00A31296" w:rsidRDefault="009118DE">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                                                                                                                                                                                                           Vo. Bo. </w:t>
      </w:r>
    </w:p>
    <w:p w14:paraId="16066302" w14:textId="77777777" w:rsidR="00A31296" w:rsidRDefault="00A31296">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p>
    <w:p w14:paraId="0E11019F" w14:textId="77777777" w:rsidR="00A31296" w:rsidRDefault="009118DE">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sz w:val="18"/>
          <w:szCs w:val="18"/>
        </w:rPr>
        <w:t>____________________________</w:t>
      </w:r>
    </w:p>
    <w:p w14:paraId="3D77E596" w14:textId="77777777" w:rsidR="00A31296" w:rsidRDefault="00A03578">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Francisco Javier Alegría Gaytán</w:t>
      </w:r>
      <w:r w:rsidR="009118DE">
        <w:rPr>
          <w:rFonts w:ascii="Montserrat Medium" w:eastAsia="Montserrat Medium" w:hAnsi="Montserrat Medium" w:cs="Montserrat Medium"/>
          <w:color w:val="000000"/>
          <w:sz w:val="18"/>
          <w:szCs w:val="18"/>
        </w:rPr>
        <w:t xml:space="preserve">                                                                                                                     </w:t>
      </w:r>
      <w:r w:rsidR="009118DE">
        <w:rPr>
          <w:rFonts w:ascii="Montserrat Medium" w:eastAsia="Montserrat Medium" w:hAnsi="Montserrat Medium" w:cs="Montserrat Medium"/>
          <w:sz w:val="18"/>
          <w:szCs w:val="18"/>
        </w:rPr>
        <w:t xml:space="preserve">                               </w:t>
      </w:r>
      <w:r w:rsidR="009118DE">
        <w:rPr>
          <w:rFonts w:ascii="Montserrat Medium" w:eastAsia="Montserrat Medium" w:hAnsi="Montserrat Medium" w:cs="Montserrat Medium"/>
          <w:color w:val="000000"/>
          <w:sz w:val="18"/>
          <w:szCs w:val="18"/>
        </w:rPr>
        <w:t xml:space="preserve">           _______________________________________</w:t>
      </w:r>
    </w:p>
    <w:p w14:paraId="3BAF8781" w14:textId="6D00BCC5" w:rsidR="00A31296" w:rsidRDefault="00A03578" w:rsidP="007B649A">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Jorge Alberto Callejas Ruiz </w:t>
      </w:r>
      <w:r w:rsidR="007B649A">
        <w:rPr>
          <w:rFonts w:ascii="Montserrat Medium" w:eastAsia="Montserrat Medium" w:hAnsi="Montserrat Medium" w:cs="Montserrat Medium"/>
          <w:color w:val="000000"/>
          <w:sz w:val="18"/>
          <w:szCs w:val="18"/>
        </w:rPr>
        <w:br/>
        <w:t>Guadalupe Esmeralda Serrano Vega</w:t>
      </w:r>
      <w:r>
        <w:rPr>
          <w:rFonts w:ascii="Montserrat Medium" w:eastAsia="Montserrat Medium" w:hAnsi="Montserrat Medium" w:cs="Montserrat Medium"/>
          <w:color w:val="000000"/>
          <w:sz w:val="18"/>
          <w:szCs w:val="18"/>
        </w:rPr>
        <w:t xml:space="preserve">            </w:t>
      </w:r>
      <w:r w:rsidR="009118DE">
        <w:rPr>
          <w:rFonts w:ascii="Montserrat Medium" w:eastAsia="Montserrat Medium" w:hAnsi="Montserrat Medium" w:cs="Montserrat Medium"/>
          <w:color w:val="000000"/>
          <w:sz w:val="18"/>
          <w:szCs w:val="18"/>
        </w:rPr>
        <w:t xml:space="preserve">                                                                                                                                            Jorge Alberto Callejas Ruiz</w:t>
      </w:r>
    </w:p>
    <w:p w14:paraId="57EE3BCD" w14:textId="77777777" w:rsidR="00A31296" w:rsidRDefault="009118DE">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r>
        <w:rPr>
          <w:rFonts w:ascii="Montserrat Medium" w:eastAsia="Montserrat Medium" w:hAnsi="Montserrat Medium" w:cs="Montserrat Medium"/>
          <w:sz w:val="18"/>
          <w:szCs w:val="18"/>
        </w:rPr>
        <w:t>Docente de Ciencias Básicas</w:t>
      </w:r>
      <w:r>
        <w:rPr>
          <w:rFonts w:ascii="Montserrat Medium" w:eastAsia="Montserrat Medium" w:hAnsi="Montserrat Medium" w:cs="Montserrat Medium"/>
          <w:color w:val="000000"/>
          <w:sz w:val="18"/>
          <w:szCs w:val="18"/>
        </w:rPr>
        <w:t xml:space="preserve">                                                                                                                                                                         je</w:t>
      </w:r>
      <w:r>
        <w:rPr>
          <w:rFonts w:ascii="Montserrat Medium" w:eastAsia="Montserrat Medium" w:hAnsi="Montserrat Medium" w:cs="Montserrat Medium"/>
          <w:sz w:val="18"/>
          <w:szCs w:val="18"/>
        </w:rPr>
        <w:t>fe de Ciencias Básicas</w:t>
      </w:r>
      <w:r>
        <w:rPr>
          <w:rFonts w:ascii="Montserrat Medium" w:eastAsia="Montserrat Medium" w:hAnsi="Montserrat Medium" w:cs="Montserrat Medium"/>
          <w:color w:val="000000"/>
          <w:sz w:val="18"/>
          <w:szCs w:val="18"/>
        </w:rPr>
        <w:t xml:space="preserve">                                                                                            </w:t>
      </w:r>
    </w:p>
    <w:p w14:paraId="6978FC70" w14:textId="77777777" w:rsidR="00A31296" w:rsidRDefault="00A31296">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14:paraId="61795424" w14:textId="77777777" w:rsidR="00A31296" w:rsidRDefault="00A31296">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p>
    <w:p w14:paraId="069DC1CC" w14:textId="77777777" w:rsidR="00A31296" w:rsidRDefault="00A31296">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p>
    <w:p w14:paraId="6D2064FB" w14:textId="77777777" w:rsidR="00A31296" w:rsidRDefault="00A31296">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14:paraId="5CA3487F" w14:textId="77777777" w:rsidR="00A31296" w:rsidRDefault="00A31296">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766F7A7D" w14:textId="77777777" w:rsidR="0064389F" w:rsidRDefault="0064389F">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7F210ACC" w14:textId="77777777" w:rsidR="00A31296" w:rsidRDefault="00A31296">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14:paraId="31A82C12" w14:textId="77777777" w:rsidR="000A47F8" w:rsidRPr="009F6C2E" w:rsidRDefault="000A47F8" w:rsidP="000A47F8">
      <w:pPr>
        <w:spacing w:line="240" w:lineRule="auto"/>
        <w:jc w:val="center"/>
      </w:pPr>
      <w:r w:rsidRPr="009F6C2E">
        <w:rPr>
          <w:b/>
        </w:rPr>
        <w:t>INSTRUCTIVO DE LLENADO</w:t>
      </w:r>
    </w:p>
    <w:p w14:paraId="1BAF810A" w14:textId="77777777" w:rsidR="000A47F8" w:rsidRPr="009F6C2E" w:rsidRDefault="000A47F8" w:rsidP="000A47F8">
      <w:pPr>
        <w:spacing w:after="0"/>
      </w:pPr>
    </w:p>
    <w:p w14:paraId="36F60F96" w14:textId="77777777" w:rsidR="000A47F8" w:rsidRPr="009F6C2E" w:rsidRDefault="000A47F8" w:rsidP="000A47F8">
      <w:pPr>
        <w:spacing w:after="0"/>
      </w:pPr>
      <w:r w:rsidRPr="009F6C2E">
        <w:t>Al momento de ingresar la información en el formato, por favor eliminar la numeración que está entre paréntesis.</w:t>
      </w:r>
    </w:p>
    <w:p w14:paraId="18C0B4C0" w14:textId="77777777" w:rsidR="000A47F8" w:rsidRPr="009F6C2E" w:rsidRDefault="000A47F8" w:rsidP="000A47F8">
      <w:pPr>
        <w:spacing w:after="0"/>
        <w:ind w:left="1080"/>
      </w:pPr>
    </w:p>
    <w:p w14:paraId="33E2F9A0" w14:textId="77777777" w:rsidR="000A47F8" w:rsidRPr="009F6C2E" w:rsidRDefault="000A47F8" w:rsidP="000A47F8">
      <w:pPr>
        <w:numPr>
          <w:ilvl w:val="0"/>
          <w:numId w:val="9"/>
        </w:numPr>
        <w:spacing w:after="0" w:line="276" w:lineRule="auto"/>
        <w:ind w:left="426"/>
      </w:pPr>
      <w:r w:rsidRPr="009F6C2E">
        <w:t>Periodo escolar en el cual se va a aplicar la Instrumentación didáctica (por ejemplo: agosto-diciembre 2022, enero-junio 2022, verano 2022).</w:t>
      </w:r>
    </w:p>
    <w:p w14:paraId="258F3ABB" w14:textId="77777777" w:rsidR="000A47F8" w:rsidRPr="009F6C2E" w:rsidRDefault="000A47F8" w:rsidP="000A47F8">
      <w:pPr>
        <w:numPr>
          <w:ilvl w:val="0"/>
          <w:numId w:val="9"/>
        </w:numPr>
        <w:spacing w:after="0" w:line="276" w:lineRule="auto"/>
        <w:ind w:left="426"/>
      </w:pPr>
      <w:r w:rsidRPr="009F6C2E">
        <w:t>Colocar el nombre de la asignatura.</w:t>
      </w:r>
    </w:p>
    <w:p w14:paraId="02CCD5FA" w14:textId="77777777" w:rsidR="000A47F8" w:rsidRPr="009F6C2E" w:rsidRDefault="000A47F8" w:rsidP="000A47F8">
      <w:pPr>
        <w:numPr>
          <w:ilvl w:val="0"/>
          <w:numId w:val="9"/>
        </w:numPr>
        <w:spacing w:after="0" w:line="276" w:lineRule="auto"/>
        <w:ind w:left="426"/>
      </w:pPr>
      <w:r w:rsidRPr="009F6C2E">
        <w:t>Clave de la asignatura, se encuentra en el temario de la asignatura.</w:t>
      </w:r>
    </w:p>
    <w:p w14:paraId="07399A96" w14:textId="77777777" w:rsidR="000A47F8" w:rsidRPr="009F6C2E" w:rsidRDefault="000A47F8" w:rsidP="000A47F8">
      <w:pPr>
        <w:numPr>
          <w:ilvl w:val="0"/>
          <w:numId w:val="9"/>
        </w:numPr>
        <w:spacing w:after="0" w:line="276" w:lineRule="auto"/>
        <w:ind w:left="426"/>
      </w:pPr>
      <w:r w:rsidRPr="009F6C2E">
        <w:t>Registrar las horas teóricas, horas prácticas y créditos de la asignatura que se encuentra en el temario de la asignatura.</w:t>
      </w:r>
    </w:p>
    <w:p w14:paraId="47EC19E7" w14:textId="77777777" w:rsidR="000A47F8" w:rsidRPr="009F6C2E" w:rsidRDefault="000A47F8" w:rsidP="000A47F8">
      <w:pPr>
        <w:numPr>
          <w:ilvl w:val="0"/>
          <w:numId w:val="9"/>
        </w:numPr>
        <w:spacing w:after="0" w:line="276" w:lineRule="auto"/>
        <w:ind w:left="426"/>
      </w:pPr>
      <w:r w:rsidRPr="009F6C2E">
        <w:t>Programa Educativo al que pertenece la asignatura.</w:t>
      </w:r>
    </w:p>
    <w:p w14:paraId="47AA803C" w14:textId="77777777" w:rsidR="000A47F8" w:rsidRPr="009F6C2E" w:rsidRDefault="000A47F8" w:rsidP="000A47F8">
      <w:pPr>
        <w:numPr>
          <w:ilvl w:val="0"/>
          <w:numId w:val="9"/>
        </w:numPr>
        <w:spacing w:after="0" w:line="276" w:lineRule="auto"/>
        <w:ind w:left="426"/>
      </w:pPr>
      <w:r w:rsidRPr="009F6C2E">
        <w:t>Plan de estudios al cual corresponde la asignatura.</w:t>
      </w:r>
    </w:p>
    <w:p w14:paraId="730659BB" w14:textId="77777777" w:rsidR="000A47F8" w:rsidRPr="009F6C2E" w:rsidRDefault="000A47F8" w:rsidP="000A47F8">
      <w:pPr>
        <w:numPr>
          <w:ilvl w:val="0"/>
          <w:numId w:val="9"/>
        </w:numPr>
        <w:spacing w:after="0" w:line="276" w:lineRule="auto"/>
        <w:ind w:left="426"/>
      </w:pPr>
      <w:r w:rsidRPr="009F6C2E">
        <w:t xml:space="preserve">Explicar en qué consiste la asignatura, su importancia, la aportación de la asignatura al perfil profesional, así como la relación con otras asignaturas. Se encuentra en el temario de la asignatura. </w:t>
      </w:r>
    </w:p>
    <w:p w14:paraId="55AD5644" w14:textId="77777777" w:rsidR="000A47F8" w:rsidRPr="009F6C2E" w:rsidRDefault="000A47F8" w:rsidP="000A47F8">
      <w:pPr>
        <w:numPr>
          <w:ilvl w:val="0"/>
          <w:numId w:val="9"/>
        </w:numPr>
        <w:spacing w:after="0" w:line="276" w:lineRule="auto"/>
        <w:ind w:left="426"/>
      </w:pPr>
      <w:r w:rsidRPr="009F6C2E">
        <w:t xml:space="preserve">Explicar claramente la forma de tratar la asignatura de la manera que oriente las actividades de enseñanza y aprendizaje. Se encuentra en el temario de la asignatura. </w:t>
      </w:r>
    </w:p>
    <w:p w14:paraId="75D347F1" w14:textId="77777777" w:rsidR="000A47F8" w:rsidRPr="009F6C2E" w:rsidRDefault="000A47F8" w:rsidP="000A47F8">
      <w:pPr>
        <w:numPr>
          <w:ilvl w:val="0"/>
          <w:numId w:val="9"/>
        </w:numPr>
        <w:spacing w:after="0" w:line="276" w:lineRule="auto"/>
        <w:ind w:left="426"/>
      </w:pPr>
      <w:r w:rsidRPr="009F6C2E">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457BCF34" w14:textId="77777777" w:rsidR="000A47F8" w:rsidRPr="009F6C2E" w:rsidRDefault="000A47F8" w:rsidP="000A47F8">
      <w:pPr>
        <w:numPr>
          <w:ilvl w:val="0"/>
          <w:numId w:val="9"/>
        </w:numPr>
        <w:spacing w:after="0" w:line="276" w:lineRule="auto"/>
        <w:ind w:left="426"/>
      </w:pPr>
      <w:r w:rsidRPr="009F6C2E">
        <w:t xml:space="preserve">Los puntos que se describen a continuación (del 10 al 25), se repiten de acuerdo al número de competencias específicas de los temas de la asignatura. </w:t>
      </w:r>
    </w:p>
    <w:p w14:paraId="39C8D209" w14:textId="77777777" w:rsidR="000A47F8" w:rsidRPr="009F6C2E" w:rsidRDefault="000A47F8" w:rsidP="000A47F8">
      <w:pPr>
        <w:numPr>
          <w:ilvl w:val="0"/>
          <w:numId w:val="9"/>
        </w:numPr>
        <w:spacing w:after="0" w:line="276" w:lineRule="auto"/>
        <w:ind w:left="426"/>
      </w:pPr>
      <w:r w:rsidRPr="009F6C2E">
        <w:t>Se escribe el número y título del tema, establecido en el temario de la asignatura.</w:t>
      </w:r>
    </w:p>
    <w:p w14:paraId="682E7C6F" w14:textId="77777777" w:rsidR="000A47F8" w:rsidRPr="009F6C2E" w:rsidRDefault="000A47F8" w:rsidP="000A47F8">
      <w:pPr>
        <w:numPr>
          <w:ilvl w:val="0"/>
          <w:numId w:val="9"/>
        </w:numPr>
        <w:spacing w:after="0" w:line="276" w:lineRule="auto"/>
        <w:ind w:left="426"/>
      </w:pPr>
      <w:r w:rsidRPr="009F6C2E">
        <w: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t>
      </w:r>
    </w:p>
    <w:p w14:paraId="5A688E02" w14:textId="77777777" w:rsidR="000A47F8" w:rsidRPr="009F6C2E" w:rsidRDefault="000A47F8" w:rsidP="000A47F8">
      <w:pPr>
        <w:numPr>
          <w:ilvl w:val="0"/>
          <w:numId w:val="9"/>
        </w:numPr>
        <w:spacing w:after="0" w:line="276" w:lineRule="auto"/>
        <w:ind w:left="426"/>
      </w:pPr>
      <w:r w:rsidRPr="009F6C2E">
        <w:t xml:space="preserve">Se presenta el temario de una manera concreta, clara, organizada y secuenciada, presentados en el temario de la asignatura. </w:t>
      </w:r>
    </w:p>
    <w:p w14:paraId="781CBAD7" w14:textId="77777777" w:rsidR="000A47F8" w:rsidRPr="009F6C2E" w:rsidRDefault="000A47F8" w:rsidP="000A47F8">
      <w:pPr>
        <w:numPr>
          <w:ilvl w:val="0"/>
          <w:numId w:val="9"/>
        </w:numPr>
        <w:spacing w:after="0" w:line="276" w:lineRule="auto"/>
        <w:ind w:left="426"/>
      </w:pPr>
      <w:r w:rsidRPr="009F6C2E">
        <w:t xml:space="preserve">Son las actividades que el docente llevará a cabo para que el estudiante desarrolle con éxito, la o las competencias genéricas y especificas establecidas para el tema. Se encuentran en el temario de la asignatura.  </w:t>
      </w:r>
    </w:p>
    <w:p w14:paraId="0138BB54" w14:textId="77777777" w:rsidR="000A47F8" w:rsidRPr="009F6C2E" w:rsidRDefault="000A47F8" w:rsidP="000A47F8">
      <w:pPr>
        <w:numPr>
          <w:ilvl w:val="0"/>
          <w:numId w:val="9"/>
        </w:numPr>
        <w:spacing w:after="0" w:line="276" w:lineRule="auto"/>
        <w:ind w:left="426"/>
      </w:pPr>
      <w:r w:rsidRPr="009F6C2E">
        <w:t>Conjunto de actividades que el estudiante desarrollará y que el docente indicará, organizará, coordinará y pondrá en juego para propiciar el desarrollo de tales competencias profesionales.</w:t>
      </w:r>
    </w:p>
    <w:p w14:paraId="7877244F" w14:textId="77777777" w:rsidR="000A47F8" w:rsidRPr="009F6C2E" w:rsidRDefault="000A47F8" w:rsidP="000A47F8">
      <w:pPr>
        <w:numPr>
          <w:ilvl w:val="0"/>
          <w:numId w:val="9"/>
        </w:numPr>
        <w:spacing w:after="0" w:line="276" w:lineRule="auto"/>
        <w:ind w:left="426"/>
      </w:pPr>
      <w:r w:rsidRPr="009F6C2E">
        <w:t>Con base a las actividades de aprendizaje establecidas en el tema, analizarlas en su conjunto y establecer qué competencias genéricas se están desarrollando con dichas actividades.</w:t>
      </w:r>
    </w:p>
    <w:p w14:paraId="0DB8DDA5" w14:textId="77777777" w:rsidR="000A47F8" w:rsidRPr="009F6C2E" w:rsidRDefault="000A47F8" w:rsidP="000A47F8">
      <w:pPr>
        <w:numPr>
          <w:ilvl w:val="0"/>
          <w:numId w:val="9"/>
        </w:numPr>
        <w:spacing w:after="0" w:line="276" w:lineRule="auto"/>
        <w:ind w:left="426"/>
      </w:pPr>
      <w:r w:rsidRPr="009F6C2E">
        <w:t>Con base en las actividades de aprendizaje y enseñanza, establecer las horas teórico-prácticas necesarias, para que el estudiante adquiera adecuadamente la competencia específica.</w:t>
      </w:r>
    </w:p>
    <w:p w14:paraId="081BB406" w14:textId="77777777" w:rsidR="000A47F8" w:rsidRPr="009F6C2E" w:rsidRDefault="000A47F8" w:rsidP="000A47F8">
      <w:pPr>
        <w:numPr>
          <w:ilvl w:val="0"/>
          <w:numId w:val="9"/>
        </w:numPr>
        <w:spacing w:after="0" w:line="276" w:lineRule="auto"/>
        <w:ind w:left="426"/>
      </w:pPr>
      <w:r w:rsidRPr="009F6C2E">
        <w:lastRenderedPageBreak/>
        <w:t>Indica los criterios de valoración por excelencia al definir con claridad y precisión los conocimientos y habilidades que integran la competencia.</w:t>
      </w:r>
    </w:p>
    <w:p w14:paraId="29D5FCAF" w14:textId="77777777" w:rsidR="000A47F8" w:rsidRPr="009F6C2E" w:rsidRDefault="000A47F8" w:rsidP="000A47F8">
      <w:pPr>
        <w:numPr>
          <w:ilvl w:val="0"/>
          <w:numId w:val="9"/>
        </w:numPr>
        <w:spacing w:after="0" w:line="276" w:lineRule="auto"/>
        <w:ind w:left="426"/>
      </w:pPr>
      <w:r w:rsidRPr="009F6C2E">
        <w:t>Indica la ponderación de los criterios de evaluación, definidos en el punto anterior.</w:t>
      </w:r>
    </w:p>
    <w:p w14:paraId="114B8963" w14:textId="77777777" w:rsidR="000A47F8" w:rsidRPr="009F6C2E" w:rsidRDefault="000A47F8" w:rsidP="000A47F8">
      <w:pPr>
        <w:numPr>
          <w:ilvl w:val="0"/>
          <w:numId w:val="9"/>
        </w:numPr>
        <w:spacing w:after="0" w:line="276" w:lineRule="auto"/>
        <w:ind w:left="426"/>
      </w:pPr>
      <w:r w:rsidRPr="009F6C2E">
        <w:t>Establece el modo escalonado y jerárquico de los diferentes niveles de logro de la competencia. Establecer en cada inciso del indicador, la descripción de la competencia de acuerdo al tema que corresponda e indicar cómo será evaluado.</w:t>
      </w:r>
    </w:p>
    <w:p w14:paraId="19E25D34" w14:textId="77777777" w:rsidR="000A47F8" w:rsidRPr="009F6C2E" w:rsidRDefault="000A47F8" w:rsidP="000A47F8">
      <w:pPr>
        <w:numPr>
          <w:ilvl w:val="0"/>
          <w:numId w:val="9"/>
        </w:numPr>
        <w:spacing w:after="0" w:line="276" w:lineRule="auto"/>
        <w:ind w:left="426"/>
      </w:pPr>
      <w:r w:rsidRPr="009F6C2E">
        <w:t>Algunos aspectos centrales que deben tomar en cuenta:</w:t>
      </w:r>
    </w:p>
    <w:p w14:paraId="1C1E5D3F" w14:textId="77777777" w:rsidR="000A47F8" w:rsidRPr="009F6C2E" w:rsidRDefault="000A47F8" w:rsidP="000A47F8">
      <w:pPr>
        <w:pStyle w:val="Prrafodelista"/>
        <w:numPr>
          <w:ilvl w:val="0"/>
          <w:numId w:val="10"/>
        </w:numPr>
        <w:spacing w:after="0" w:line="276" w:lineRule="auto"/>
        <w:ind w:left="709"/>
      </w:pPr>
      <w:r w:rsidRPr="009F6C2E">
        <w:t>Comunicar a los estudiantes desde el inicio del semestre las actividades y los productos que se esperan de las actividades, así como los criterios con que serán evaluados.</w:t>
      </w:r>
    </w:p>
    <w:p w14:paraId="53EC0D0E" w14:textId="77777777" w:rsidR="000A47F8" w:rsidRPr="009F6C2E" w:rsidRDefault="000A47F8" w:rsidP="000A47F8">
      <w:pPr>
        <w:pStyle w:val="Prrafodelista"/>
        <w:numPr>
          <w:ilvl w:val="0"/>
          <w:numId w:val="10"/>
        </w:numPr>
        <w:spacing w:after="0" w:line="276" w:lineRule="auto"/>
        <w:ind w:left="709"/>
      </w:pPr>
      <w:r w:rsidRPr="009F6C2E">
        <w:t>Propiciar y asegurar que el estudiante vaya recopilando las evidencias que muestran las actividades y los productos que se esperan de éstas; las evidencias deben considerar los instrumentos con que serán evaluados.</w:t>
      </w:r>
    </w:p>
    <w:p w14:paraId="21BDC3C1" w14:textId="77777777" w:rsidR="000A47F8" w:rsidRPr="009F6C2E" w:rsidRDefault="000A47F8" w:rsidP="000A47F8">
      <w:pPr>
        <w:numPr>
          <w:ilvl w:val="0"/>
          <w:numId w:val="9"/>
        </w:numPr>
        <w:spacing w:after="0" w:line="276" w:lineRule="auto"/>
        <w:ind w:left="426"/>
      </w:pPr>
      <w:r w:rsidRPr="009F6C2E">
        <w:t xml:space="preserve">Los elementos a considerar pueden ser: proyectos, evaluación, exposición, ensayo, foros de discusión, participación en chats, wikis, entre otros. </w:t>
      </w:r>
    </w:p>
    <w:p w14:paraId="080B8BA6" w14:textId="77777777" w:rsidR="000A47F8" w:rsidRPr="009F6C2E" w:rsidRDefault="000A47F8" w:rsidP="000A47F8">
      <w:pPr>
        <w:numPr>
          <w:ilvl w:val="0"/>
          <w:numId w:val="9"/>
        </w:numPr>
        <w:spacing w:after="0" w:line="276" w:lineRule="auto"/>
        <w:ind w:left="426"/>
      </w:pPr>
      <w:r w:rsidRPr="009F6C2E">
        <w:t>Establecer el porcentaje que le corresponde a cada elemento del punto anterior.</w:t>
      </w:r>
    </w:p>
    <w:p w14:paraId="3DF90C30" w14:textId="77777777" w:rsidR="000A47F8" w:rsidRPr="009F6C2E" w:rsidRDefault="000A47F8" w:rsidP="000A47F8">
      <w:pPr>
        <w:numPr>
          <w:ilvl w:val="0"/>
          <w:numId w:val="9"/>
        </w:numPr>
        <w:spacing w:after="0" w:line="276" w:lineRule="auto"/>
        <w:ind w:left="426"/>
      </w:pPr>
      <w:r w:rsidRPr="009F6C2E">
        <w:t xml:space="preserve">Definir los puntos para cada uno de los indicadores de alcance, establecidos en la tabla de niveles de desempeño. </w:t>
      </w:r>
    </w:p>
    <w:p w14:paraId="16555FB6" w14:textId="77777777" w:rsidR="000A47F8" w:rsidRPr="009F6C2E" w:rsidRDefault="000A47F8" w:rsidP="000A47F8">
      <w:pPr>
        <w:numPr>
          <w:ilvl w:val="0"/>
          <w:numId w:val="9"/>
        </w:numPr>
        <w:spacing w:after="0" w:line="276" w:lineRule="auto"/>
        <w:ind w:left="426"/>
      </w:pPr>
      <w:r w:rsidRPr="009F6C2E">
        <w: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t>
      </w:r>
    </w:p>
    <w:p w14:paraId="64458D86" w14:textId="77777777" w:rsidR="000A47F8" w:rsidRPr="009F6C2E" w:rsidRDefault="000A47F8" w:rsidP="000A47F8">
      <w:pPr>
        <w:numPr>
          <w:ilvl w:val="0"/>
          <w:numId w:val="9"/>
        </w:numPr>
        <w:spacing w:after="0" w:line="276" w:lineRule="auto"/>
        <w:ind w:left="426"/>
      </w:pPr>
      <w:r w:rsidRPr="009F6C2E">
        <w:t xml:space="preserve">Se consideran a todos los recursos que contienen datos formales, escritos, audio, imágenes, multimedia, que contribuyen al desarrollo de la asignatura. Es importante que los recursos sean los que se indican en el programa, teniendo la opción de anexar por lo menos </w:t>
      </w:r>
      <w:proofErr w:type="gramStart"/>
      <w:r w:rsidRPr="009F6C2E">
        <w:t>dos  y</w:t>
      </w:r>
      <w:proofErr w:type="gramEnd"/>
      <w:r w:rsidRPr="009F6C2E">
        <w:t xml:space="preserve"> que se indiquen según la Norma APA vigente.</w:t>
      </w:r>
    </w:p>
    <w:p w14:paraId="5B5347A9" w14:textId="77777777" w:rsidR="000A47F8" w:rsidRPr="009F6C2E" w:rsidRDefault="000A47F8" w:rsidP="000A47F8">
      <w:pPr>
        <w:numPr>
          <w:ilvl w:val="0"/>
          <w:numId w:val="9"/>
        </w:numPr>
        <w:spacing w:after="0" w:line="276" w:lineRule="auto"/>
        <w:ind w:left="426"/>
      </w:pPr>
      <w:r w:rsidRPr="009F6C2E">
        <w:t>Se considera cualquier material que se ha elaborado para el estudiante con la finalidad de guiar los aprendizajes, proporcionar información, ejercitar sus habilidades, motivar e impulsar el interés y proporcionar un entorno de expresión.</w:t>
      </w:r>
    </w:p>
    <w:p w14:paraId="24F11382" w14:textId="77777777" w:rsidR="000A47F8" w:rsidRPr="009F6C2E" w:rsidRDefault="000A47F8" w:rsidP="000A47F8">
      <w:pPr>
        <w:numPr>
          <w:ilvl w:val="0"/>
          <w:numId w:val="9"/>
        </w:numPr>
        <w:spacing w:after="0" w:line="276" w:lineRule="auto"/>
        <w:ind w:left="426"/>
      </w:pPr>
      <w:r w:rsidRPr="009F6C2E">
        <w:t>En este apartado el docente registrará los diversos momentos de las evaluaciones diagnóstica, formativa y sumativa de la asignatura.</w:t>
      </w:r>
    </w:p>
    <w:p w14:paraId="4F863865" w14:textId="77777777" w:rsidR="000A47F8" w:rsidRPr="009F6C2E" w:rsidRDefault="000A47F8" w:rsidP="000A47F8">
      <w:pPr>
        <w:numPr>
          <w:ilvl w:val="0"/>
          <w:numId w:val="9"/>
        </w:numPr>
        <w:spacing w:after="0" w:line="276" w:lineRule="auto"/>
        <w:ind w:left="426"/>
      </w:pPr>
      <w:r w:rsidRPr="009F6C2E">
        <w:t xml:space="preserve">Colocar el número de unidad programada por semana. </w:t>
      </w:r>
    </w:p>
    <w:p w14:paraId="6B2E502F" w14:textId="77777777" w:rsidR="000A47F8" w:rsidRPr="009F6C2E" w:rsidRDefault="000A47F8" w:rsidP="000A47F8">
      <w:pPr>
        <w:numPr>
          <w:ilvl w:val="0"/>
          <w:numId w:val="9"/>
        </w:numPr>
        <w:spacing w:after="0" w:line="276" w:lineRule="auto"/>
        <w:ind w:left="426"/>
      </w:pPr>
      <w:r w:rsidRPr="009F6C2E">
        <w:t>Indicar la semana en que se realizará la evaluación diagnóstica, sumativa y formativa de cada tema con las siguientes siglas: ED (Evaluación Diagnóstica), EF</w:t>
      </w:r>
      <w:r w:rsidRPr="009F6C2E">
        <w:rPr>
          <w:vertAlign w:val="subscript"/>
        </w:rPr>
        <w:t>1</w:t>
      </w:r>
      <w:r w:rsidRPr="009F6C2E">
        <w:t xml:space="preserve"> (Evaluación Formativa 1 del tema 1), EF</w:t>
      </w:r>
      <w:r w:rsidRPr="009F6C2E">
        <w:rPr>
          <w:vertAlign w:val="subscript"/>
        </w:rPr>
        <w:t>2</w:t>
      </w:r>
      <w:r w:rsidRPr="009F6C2E">
        <w:t xml:space="preserve"> (Evaluación Formativa 2 del tema 1), ES</w:t>
      </w:r>
      <w:r w:rsidRPr="009F6C2E">
        <w:rPr>
          <w:vertAlign w:val="subscript"/>
        </w:rPr>
        <w:t>1</w:t>
      </w:r>
      <w:r w:rsidRPr="009F6C2E">
        <w:t xml:space="preserve"> (Evaluación Sumativa del tema 1). Puede haber varias evaluaciones formativas por cada tema.</w:t>
      </w:r>
    </w:p>
    <w:p w14:paraId="6AC6FE94" w14:textId="77777777" w:rsidR="000A47F8" w:rsidRPr="009F6C2E" w:rsidRDefault="000A47F8" w:rsidP="000A47F8">
      <w:pPr>
        <w:numPr>
          <w:ilvl w:val="0"/>
          <w:numId w:val="9"/>
        </w:numPr>
        <w:spacing w:after="0" w:line="276" w:lineRule="auto"/>
        <w:ind w:left="426"/>
      </w:pPr>
      <w:r w:rsidRPr="009F6C2E">
        <w:t>Indicar la semana en que realmente se llevó a cabo la evaluación diagnóstica, sumativa y formativa de cada tema con las siguientes siglas: ED (Evaluación Diagnóstica), EF</w:t>
      </w:r>
      <w:r w:rsidRPr="009F6C2E">
        <w:rPr>
          <w:vertAlign w:val="subscript"/>
        </w:rPr>
        <w:t>1</w:t>
      </w:r>
      <w:r w:rsidRPr="009F6C2E">
        <w:t xml:space="preserve"> (Evaluación Formativa 1 del tema 1), EF</w:t>
      </w:r>
      <w:r w:rsidRPr="009F6C2E">
        <w:rPr>
          <w:vertAlign w:val="subscript"/>
        </w:rPr>
        <w:t>2</w:t>
      </w:r>
      <w:r w:rsidRPr="009F6C2E">
        <w:t xml:space="preserve"> (Evaluación Formativa 2 del tema 1), ES</w:t>
      </w:r>
      <w:r w:rsidRPr="009F6C2E">
        <w:rPr>
          <w:vertAlign w:val="subscript"/>
        </w:rPr>
        <w:t>1</w:t>
      </w:r>
      <w:r w:rsidRPr="009F6C2E">
        <w:t xml:space="preserve"> (Evaluación Sumativa del tema 1). Puede haber varias evaluaciones formativas por cada tema.</w:t>
      </w:r>
    </w:p>
    <w:p w14:paraId="6F2155FE" w14:textId="77777777" w:rsidR="000A47F8" w:rsidRPr="009F6C2E" w:rsidRDefault="000A47F8" w:rsidP="000A47F8">
      <w:pPr>
        <w:numPr>
          <w:ilvl w:val="0"/>
          <w:numId w:val="9"/>
        </w:numPr>
        <w:spacing w:after="0" w:line="276" w:lineRule="auto"/>
        <w:ind w:left="426"/>
      </w:pPr>
      <w:r w:rsidRPr="009F6C2E">
        <w:t xml:space="preserve">Seguimiento departamental. </w:t>
      </w:r>
    </w:p>
    <w:p w14:paraId="6CECF692" w14:textId="77777777" w:rsidR="000A47F8" w:rsidRPr="009F6C2E" w:rsidRDefault="000A47F8" w:rsidP="000A47F8">
      <w:pPr>
        <w:numPr>
          <w:ilvl w:val="0"/>
          <w:numId w:val="9"/>
        </w:numPr>
        <w:spacing w:after="0" w:line="276" w:lineRule="auto"/>
        <w:ind w:left="426"/>
      </w:pPr>
      <w:r w:rsidRPr="009F6C2E">
        <w:lastRenderedPageBreak/>
        <w:t>Observaciones o estrategias implementadas de acuerdo al desempeño del grupo durante el periodo del tema.</w:t>
      </w:r>
    </w:p>
    <w:p w14:paraId="59BC1E46" w14:textId="77777777" w:rsidR="000A47F8" w:rsidRPr="009F6C2E" w:rsidRDefault="000A47F8" w:rsidP="000A47F8">
      <w:pPr>
        <w:numPr>
          <w:ilvl w:val="0"/>
          <w:numId w:val="9"/>
        </w:numPr>
        <w:spacing w:after="0" w:line="276" w:lineRule="auto"/>
        <w:ind w:left="426"/>
      </w:pPr>
      <w:r w:rsidRPr="009F6C2E">
        <w:t xml:space="preserve">Colocar la fecha de elaboración de la instrumentación. </w:t>
      </w:r>
    </w:p>
    <w:p w14:paraId="20E2382D" w14:textId="77777777" w:rsidR="000A47F8" w:rsidRPr="009F6C2E" w:rsidRDefault="000A47F8" w:rsidP="000A47F8">
      <w:pPr>
        <w:numPr>
          <w:ilvl w:val="0"/>
          <w:numId w:val="9"/>
        </w:numPr>
        <w:spacing w:after="0" w:line="276" w:lineRule="auto"/>
        <w:ind w:left="426"/>
      </w:pPr>
      <w:r w:rsidRPr="009F6C2E">
        <w:t>Nombre y Firma de los docentes que elaboraron la instrumentación didáctica.</w:t>
      </w:r>
    </w:p>
    <w:p w14:paraId="2191DA89" w14:textId="77777777" w:rsidR="000A47F8" w:rsidRPr="009F6C2E" w:rsidRDefault="000A47F8" w:rsidP="000A47F8">
      <w:pPr>
        <w:numPr>
          <w:ilvl w:val="0"/>
          <w:numId w:val="9"/>
        </w:numPr>
        <w:spacing w:after="0" w:line="276" w:lineRule="auto"/>
        <w:ind w:left="426"/>
      </w:pPr>
      <w:r w:rsidRPr="009F6C2E">
        <w:t>Nombre y Firma de</w:t>
      </w:r>
      <w:r>
        <w:t xml:space="preserve"> </w:t>
      </w:r>
      <w:r w:rsidRPr="009F6C2E">
        <w:t>l</w:t>
      </w:r>
      <w:r>
        <w:t>a persona responsable de la Jefatura</w:t>
      </w:r>
      <w:r w:rsidRPr="009F6C2E">
        <w:t xml:space="preserve"> del Departamento</w:t>
      </w:r>
      <w:r>
        <w:t>, indicando el género (jefe o jefa)</w:t>
      </w:r>
      <w:r w:rsidRPr="009F6C2E">
        <w:t xml:space="preserve">.  </w:t>
      </w:r>
    </w:p>
    <w:p w14:paraId="7379787B" w14:textId="77777777" w:rsidR="00A31296" w:rsidRDefault="00A31296">
      <w:pPr>
        <w:spacing w:after="0"/>
        <w:ind w:left="0"/>
        <w:rPr>
          <w:rFonts w:ascii="Montserrat" w:eastAsia="Montserrat" w:hAnsi="Montserrat" w:cs="Montserrat"/>
        </w:rPr>
      </w:pPr>
    </w:p>
    <w:p w14:paraId="1610082A" w14:textId="77777777" w:rsidR="00A31296" w:rsidRDefault="00A31296">
      <w:pPr>
        <w:pBdr>
          <w:top w:val="nil"/>
          <w:left w:val="nil"/>
          <w:bottom w:val="nil"/>
          <w:right w:val="nil"/>
          <w:between w:val="nil"/>
        </w:pBdr>
        <w:tabs>
          <w:tab w:val="center" w:pos="4419"/>
          <w:tab w:val="right" w:pos="8838"/>
        </w:tabs>
        <w:spacing w:after="0" w:line="240" w:lineRule="auto"/>
        <w:ind w:left="0"/>
        <w:rPr>
          <w:rFonts w:ascii="Montserrat" w:eastAsia="Montserrat" w:hAnsi="Montserrat" w:cs="Montserrat"/>
          <w:color w:val="000000"/>
          <w:sz w:val="18"/>
          <w:szCs w:val="18"/>
        </w:rPr>
      </w:pPr>
    </w:p>
    <w:sectPr w:rsidR="00A31296" w:rsidSect="004978DC">
      <w:headerReference w:type="even" r:id="rId10"/>
      <w:headerReference w:type="default" r:id="rId11"/>
      <w:footerReference w:type="even" r:id="rId12"/>
      <w:footerReference w:type="default" r:id="rId13"/>
      <w:headerReference w:type="first" r:id="rId14"/>
      <w:footerReference w:type="first" r:id="rId15"/>
      <w:pgSz w:w="15840" w:h="12244" w:orient="landscape"/>
      <w:pgMar w:top="2155" w:right="1134" w:bottom="993" w:left="1134" w:header="720" w:footer="12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41BE3" w14:textId="77777777" w:rsidR="00714FCD" w:rsidRDefault="00714FCD">
      <w:pPr>
        <w:spacing w:after="0" w:line="240" w:lineRule="auto"/>
      </w:pPr>
      <w:r>
        <w:separator/>
      </w:r>
    </w:p>
  </w:endnote>
  <w:endnote w:type="continuationSeparator" w:id="0">
    <w:p w14:paraId="6D6EDE84" w14:textId="77777777" w:rsidR="00714FCD" w:rsidRDefault="00714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ontserrat Medium">
    <w:altName w:val="Calibri"/>
    <w:charset w:val="00"/>
    <w:family w:val="auto"/>
    <w:pitch w:val="variable"/>
    <w:sig w:usb0="2000020F" w:usb1="00000003" w:usb2="00000000" w:usb3="00000000" w:csb0="00000197" w:csb1="00000000"/>
  </w:font>
  <w:font w:name="Noto Sans Symbols">
    <w:altName w:val="Calibri"/>
    <w:charset w:val="00"/>
    <w:family w:val="auto"/>
    <w:pitch w:val="default"/>
  </w:font>
  <w:font w:name="Montserrat">
    <w:altName w:val="Calibri"/>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1F9F8" w14:textId="77777777" w:rsidR="00A31296" w:rsidRDefault="009118DE">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C2ADD" w14:textId="77777777" w:rsidR="004978DC" w:rsidRDefault="004978DC" w:rsidP="004978DC">
    <w:pPr>
      <w:pStyle w:val="Default"/>
      <w:jc w:val="center"/>
      <w:rPr>
        <w:b/>
        <w:bCs/>
        <w:sz w:val="16"/>
        <w:szCs w:val="16"/>
        <w:lang w:val="es-ES"/>
      </w:rPr>
    </w:pPr>
  </w:p>
  <w:p w14:paraId="4A35406B" w14:textId="77777777" w:rsidR="004978DC" w:rsidRPr="00932426" w:rsidRDefault="004978DC" w:rsidP="004978DC">
    <w:pPr>
      <w:pStyle w:val="Default"/>
      <w:jc w:val="center"/>
      <w:rPr>
        <w:b/>
        <w:bCs/>
        <w:sz w:val="16"/>
        <w:szCs w:val="16"/>
        <w:lang w:val="es-ES"/>
      </w:rPr>
    </w:pPr>
    <w:r w:rsidRPr="00B2643D">
      <w:rPr>
        <w:b/>
        <w:bCs/>
        <w:sz w:val="16"/>
        <w:szCs w:val="16"/>
        <w:lang w:val="es-ES"/>
      </w:rPr>
      <w:t>Toda copia en PAPEL es un “Documento No Controlado” a excepción del Original.</w:t>
    </w:r>
  </w:p>
  <w:p w14:paraId="77F5246E" w14:textId="77777777" w:rsidR="00A31296" w:rsidRDefault="00A31296">
    <w:pPr>
      <w:pBdr>
        <w:top w:val="nil"/>
        <w:left w:val="nil"/>
        <w:bottom w:val="nil"/>
        <w:right w:val="nil"/>
        <w:between w:val="nil"/>
      </w:pBdr>
      <w:tabs>
        <w:tab w:val="center" w:pos="4419"/>
        <w:tab w:val="right" w:pos="8838"/>
      </w:tabs>
      <w:spacing w:after="0" w:line="240" w:lineRule="auto"/>
      <w:rPr>
        <w:color w:val="000000"/>
      </w:rPr>
    </w:pPr>
  </w:p>
  <w:p w14:paraId="12838ED1" w14:textId="77777777" w:rsidR="004978DC" w:rsidRDefault="004978DC">
    <w:pPr>
      <w:pBdr>
        <w:top w:val="nil"/>
        <w:left w:val="nil"/>
        <w:bottom w:val="nil"/>
        <w:right w:val="nil"/>
        <w:between w:val="nil"/>
      </w:pBdr>
      <w:tabs>
        <w:tab w:val="center" w:pos="4419"/>
        <w:tab w:val="right" w:pos="8838"/>
      </w:tabs>
      <w:spacing w:after="0" w:line="240" w:lineRule="auto"/>
      <w:rPr>
        <w:color w:val="000000"/>
      </w:rPr>
    </w:pPr>
  </w:p>
  <w:p w14:paraId="5C0AAF55" w14:textId="77777777" w:rsidR="00A31296" w:rsidRDefault="00A31296">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6717" w14:textId="77777777" w:rsidR="00A31296" w:rsidRDefault="009118DE">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7C73F" w14:textId="77777777" w:rsidR="00714FCD" w:rsidRDefault="00714FCD">
      <w:pPr>
        <w:spacing w:after="0" w:line="240" w:lineRule="auto"/>
      </w:pPr>
      <w:r>
        <w:separator/>
      </w:r>
    </w:p>
  </w:footnote>
  <w:footnote w:type="continuationSeparator" w:id="0">
    <w:p w14:paraId="22F78FEB" w14:textId="77777777" w:rsidR="00714FCD" w:rsidRDefault="00714F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11C29" w14:textId="77777777" w:rsidR="00A31296" w:rsidRDefault="00A31296">
    <w:pPr>
      <w:spacing w:after="160" w:line="259" w:lineRule="auto"/>
      <w:ind w:left="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86B6C" w14:textId="77777777" w:rsidR="00A31296" w:rsidRDefault="00A31296">
    <w:pPr>
      <w:widowControl w:val="0"/>
      <w:pBdr>
        <w:top w:val="nil"/>
        <w:left w:val="nil"/>
        <w:bottom w:val="nil"/>
        <w:right w:val="nil"/>
        <w:between w:val="nil"/>
      </w:pBdr>
      <w:spacing w:after="0" w:line="276" w:lineRule="auto"/>
      <w:ind w:left="0"/>
      <w:jc w:val="left"/>
    </w:pPr>
  </w:p>
  <w:tbl>
    <w:tblPr>
      <w:tblStyle w:val="aff2"/>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A31296" w14:paraId="649FC48F" w14:textId="77777777">
      <w:trPr>
        <w:trHeight w:val="841"/>
      </w:trPr>
      <w:tc>
        <w:tcPr>
          <w:tcW w:w="2405" w:type="dxa"/>
        </w:tcPr>
        <w:p w14:paraId="7EFDEB38" w14:textId="77777777" w:rsidR="00A31296" w:rsidRDefault="009118DE">
          <w:pPr>
            <w:tabs>
              <w:tab w:val="left" w:pos="1140"/>
            </w:tabs>
            <w:ind w:left="32" w:right="107"/>
            <w:rPr>
              <w:b/>
            </w:rPr>
          </w:pPr>
          <w:r>
            <w:rPr>
              <w:b/>
              <w:noProof/>
            </w:rPr>
            <w:drawing>
              <wp:inline distT="0" distB="0" distL="0" distR="0" wp14:anchorId="642603CE" wp14:editId="216CDD2A">
                <wp:extent cx="1054735" cy="46355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14:paraId="6E35AD24" w14:textId="77777777" w:rsidR="00A31296" w:rsidRPr="004978DC" w:rsidRDefault="009118DE">
          <w:pPr>
            <w:ind w:firstLine="10"/>
            <w:jc w:val="center"/>
            <w:rPr>
              <w:rFonts w:ascii="Arial" w:hAnsi="Arial" w:cs="Arial"/>
              <w:b/>
            </w:rPr>
          </w:pPr>
          <w:r w:rsidRPr="004978DC">
            <w:rPr>
              <w:rFonts w:ascii="Arial" w:hAnsi="Arial" w:cs="Arial"/>
              <w:b/>
            </w:rPr>
            <w:t>Diseño de Instrumentación Didáctica</w:t>
          </w:r>
        </w:p>
      </w:tc>
      <w:tc>
        <w:tcPr>
          <w:tcW w:w="2551" w:type="dxa"/>
          <w:vAlign w:val="bottom"/>
        </w:tcPr>
        <w:p w14:paraId="1C402A34" w14:textId="77777777" w:rsidR="00A31296" w:rsidRDefault="009118DE">
          <w:pPr>
            <w:ind w:firstLine="10"/>
            <w:jc w:val="center"/>
            <w:rPr>
              <w:b/>
            </w:rPr>
          </w:pPr>
          <w:r>
            <w:rPr>
              <w:noProof/>
            </w:rPr>
            <w:drawing>
              <wp:anchor distT="0" distB="0" distL="114300" distR="114300" simplePos="0" relativeHeight="251658240" behindDoc="0" locked="0" layoutInCell="1" hidden="0" allowOverlap="1" wp14:anchorId="686D5A3D" wp14:editId="462BC906">
                <wp:simplePos x="0" y="0"/>
                <wp:positionH relativeFrom="column">
                  <wp:posOffset>553720</wp:posOffset>
                </wp:positionH>
                <wp:positionV relativeFrom="paragraph">
                  <wp:posOffset>-264794</wp:posOffset>
                </wp:positionV>
                <wp:extent cx="412115" cy="419100"/>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A31296" w14:paraId="4AC8B6CA" w14:textId="77777777">
      <w:trPr>
        <w:trHeight w:val="190"/>
      </w:trPr>
      <w:tc>
        <w:tcPr>
          <w:tcW w:w="2405" w:type="dxa"/>
          <w:vMerge w:val="restart"/>
        </w:tcPr>
        <w:p w14:paraId="6044A094" w14:textId="77777777" w:rsidR="00A31296" w:rsidRDefault="009118DE">
          <w:pPr>
            <w:ind w:left="32" w:right="107"/>
            <w:rPr>
              <w:b/>
            </w:rPr>
          </w:pPr>
          <w:r>
            <w:rPr>
              <w:b/>
            </w:rPr>
            <w:t>Código:</w:t>
          </w:r>
        </w:p>
        <w:p w14:paraId="43D1268E" w14:textId="77777777" w:rsidR="00A31296" w:rsidRDefault="009118DE">
          <w:pPr>
            <w:ind w:left="32"/>
            <w:rPr>
              <w:b/>
            </w:rPr>
          </w:pPr>
          <w:r>
            <w:rPr>
              <w:b/>
            </w:rPr>
            <w:t>SGI-AC-PO-03-01</w:t>
          </w:r>
        </w:p>
      </w:tc>
      <w:tc>
        <w:tcPr>
          <w:tcW w:w="8647" w:type="dxa"/>
          <w:vMerge w:val="restart"/>
          <w:vAlign w:val="center"/>
        </w:tcPr>
        <w:p w14:paraId="49C0F8CA" w14:textId="77777777" w:rsidR="00A31296" w:rsidRPr="004978DC" w:rsidRDefault="009118DE">
          <w:pPr>
            <w:ind w:left="11" w:hanging="11"/>
            <w:jc w:val="center"/>
            <w:rPr>
              <w:rFonts w:ascii="Arial" w:hAnsi="Arial" w:cs="Arial"/>
              <w:b/>
            </w:rPr>
          </w:pPr>
          <w:r w:rsidRPr="004978DC">
            <w:rPr>
              <w:rFonts w:ascii="Arial" w:hAnsi="Arial" w:cs="Arial"/>
            </w:rPr>
            <w:t>Referencia a la Norma ISO 9001:2015 7.1.5, 7.1.5.1, 7.1.5.2, 8.1, 8.2.2, 8.5.1, 8.5.5, 8.6 y 9.1.1</w:t>
          </w:r>
        </w:p>
      </w:tc>
      <w:tc>
        <w:tcPr>
          <w:tcW w:w="2551" w:type="dxa"/>
          <w:vAlign w:val="center"/>
        </w:tcPr>
        <w:p w14:paraId="0B154A1B" w14:textId="77777777" w:rsidR="00A31296" w:rsidRDefault="009118DE">
          <w:pPr>
            <w:ind w:firstLine="10"/>
            <w:jc w:val="center"/>
            <w:rPr>
              <w:b/>
            </w:rPr>
          </w:pPr>
          <w:r>
            <w:rPr>
              <w:b/>
            </w:rPr>
            <w:t xml:space="preserve">Revisión: </w:t>
          </w:r>
          <w:r w:rsidR="004978DC">
            <w:rPr>
              <w:b/>
            </w:rPr>
            <w:t>1</w:t>
          </w:r>
        </w:p>
      </w:tc>
    </w:tr>
    <w:tr w:rsidR="00A31296" w14:paraId="42CDE3BC" w14:textId="77777777">
      <w:trPr>
        <w:trHeight w:val="463"/>
      </w:trPr>
      <w:tc>
        <w:tcPr>
          <w:tcW w:w="2405" w:type="dxa"/>
          <w:vMerge/>
        </w:tcPr>
        <w:p w14:paraId="11193A14" w14:textId="77777777" w:rsidR="00A31296" w:rsidRDefault="00A31296">
          <w:pPr>
            <w:widowControl w:val="0"/>
            <w:pBdr>
              <w:top w:val="nil"/>
              <w:left w:val="nil"/>
              <w:bottom w:val="nil"/>
              <w:right w:val="nil"/>
              <w:between w:val="nil"/>
            </w:pBdr>
            <w:spacing w:line="276" w:lineRule="auto"/>
            <w:rPr>
              <w:b/>
            </w:rPr>
          </w:pPr>
        </w:p>
      </w:tc>
      <w:tc>
        <w:tcPr>
          <w:tcW w:w="8647" w:type="dxa"/>
          <w:vMerge/>
          <w:vAlign w:val="center"/>
        </w:tcPr>
        <w:p w14:paraId="0FD5CAD0" w14:textId="77777777" w:rsidR="00A31296" w:rsidRDefault="00A31296">
          <w:pPr>
            <w:widowControl w:val="0"/>
            <w:pBdr>
              <w:top w:val="nil"/>
              <w:left w:val="nil"/>
              <w:bottom w:val="nil"/>
              <w:right w:val="nil"/>
              <w:between w:val="nil"/>
            </w:pBdr>
            <w:spacing w:line="276" w:lineRule="auto"/>
            <w:rPr>
              <w:b/>
            </w:rPr>
          </w:pPr>
        </w:p>
      </w:tc>
      <w:tc>
        <w:tcPr>
          <w:tcW w:w="2551" w:type="dxa"/>
          <w:vAlign w:val="center"/>
        </w:tcPr>
        <w:p w14:paraId="17D25439" w14:textId="77777777" w:rsidR="00A31296" w:rsidRDefault="009118DE">
          <w:pPr>
            <w:ind w:hanging="11"/>
            <w:jc w:val="center"/>
            <w:rPr>
              <w:b/>
            </w:rPr>
          </w:pPr>
          <w:r>
            <w:rPr>
              <w:b/>
            </w:rPr>
            <w:t>Página:</w:t>
          </w:r>
        </w:p>
        <w:p w14:paraId="7AF5CD32" w14:textId="77777777" w:rsidR="00A31296" w:rsidRDefault="009118DE">
          <w:pPr>
            <w:ind w:hanging="11"/>
            <w:jc w:val="center"/>
            <w:rPr>
              <w:b/>
            </w:rPr>
          </w:pPr>
          <w:r>
            <w:rPr>
              <w:b/>
            </w:rPr>
            <w:fldChar w:fldCharType="begin"/>
          </w:r>
          <w:r>
            <w:rPr>
              <w:b/>
            </w:rPr>
            <w:instrText>PAGE</w:instrText>
          </w:r>
          <w:r>
            <w:rPr>
              <w:b/>
            </w:rPr>
            <w:fldChar w:fldCharType="separate"/>
          </w:r>
          <w:r w:rsidR="00DA11B4">
            <w:rPr>
              <w:b/>
              <w:noProof/>
            </w:rPr>
            <w:t>1</w:t>
          </w:r>
          <w:r>
            <w:rPr>
              <w:b/>
            </w:rPr>
            <w:fldChar w:fldCharType="end"/>
          </w:r>
          <w:r>
            <w:rPr>
              <w:b/>
            </w:rPr>
            <w:t xml:space="preserve"> de </w:t>
          </w:r>
          <w:r>
            <w:rPr>
              <w:b/>
            </w:rPr>
            <w:fldChar w:fldCharType="begin"/>
          </w:r>
          <w:r>
            <w:rPr>
              <w:b/>
            </w:rPr>
            <w:instrText>NUMPAGES</w:instrText>
          </w:r>
          <w:r>
            <w:rPr>
              <w:b/>
            </w:rPr>
            <w:fldChar w:fldCharType="separate"/>
          </w:r>
          <w:r w:rsidR="00DA11B4">
            <w:rPr>
              <w:b/>
              <w:noProof/>
            </w:rPr>
            <w:t>1</w:t>
          </w:r>
          <w:r>
            <w:rPr>
              <w:b/>
            </w:rPr>
            <w:fldChar w:fldCharType="end"/>
          </w:r>
          <w:r>
            <w:rPr>
              <w:b/>
            </w:rPr>
            <w:t xml:space="preserve"> </w:t>
          </w:r>
        </w:p>
      </w:tc>
    </w:tr>
  </w:tbl>
  <w:p w14:paraId="6FA684C7" w14:textId="77777777" w:rsidR="00A31296" w:rsidRDefault="00A31296">
    <w:pPr>
      <w:widowControl w:val="0"/>
      <w:pBdr>
        <w:top w:val="nil"/>
        <w:left w:val="nil"/>
        <w:bottom w:val="nil"/>
        <w:right w:val="nil"/>
        <w:between w:val="nil"/>
      </w:pBdr>
      <w:spacing w:after="0" w:line="276" w:lineRule="auto"/>
      <w:ind w:left="0"/>
      <w:jc w:val="left"/>
      <w:rPr>
        <w:rFonts w:ascii="Montserrat" w:eastAsia="Montserrat" w:hAnsi="Montserrat" w:cs="Montserrat"/>
        <w:color w:val="000000"/>
        <w:sz w:val="18"/>
        <w:szCs w:val="18"/>
      </w:rPr>
    </w:pPr>
  </w:p>
  <w:p w14:paraId="6240AC32" w14:textId="77777777" w:rsidR="00A31296" w:rsidRDefault="00A31296">
    <w:pPr>
      <w:spacing w:after="160" w:line="259" w:lineRule="auto"/>
      <w:ind w:left="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A2A8" w14:textId="77777777" w:rsidR="00A31296" w:rsidRDefault="00A31296">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F066F"/>
    <w:multiLevelType w:val="multilevel"/>
    <w:tmpl w:val="090449EE"/>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576304"/>
    <w:multiLevelType w:val="multilevel"/>
    <w:tmpl w:val="9958713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E366B92"/>
    <w:multiLevelType w:val="multilevel"/>
    <w:tmpl w:val="19286B7C"/>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EE855D6"/>
    <w:multiLevelType w:val="multilevel"/>
    <w:tmpl w:val="70ACF4D4"/>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F4A0419"/>
    <w:multiLevelType w:val="multilevel"/>
    <w:tmpl w:val="B33C7C86"/>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055D97"/>
    <w:multiLevelType w:val="multilevel"/>
    <w:tmpl w:val="6CA8F52E"/>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668D7272"/>
    <w:multiLevelType w:val="multilevel"/>
    <w:tmpl w:val="9878A2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77BE099E"/>
    <w:multiLevelType w:val="multilevel"/>
    <w:tmpl w:val="3132D72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532843192">
    <w:abstractNumId w:val="1"/>
  </w:num>
  <w:num w:numId="2" w16cid:durableId="597252211">
    <w:abstractNumId w:val="8"/>
  </w:num>
  <w:num w:numId="3" w16cid:durableId="700282223">
    <w:abstractNumId w:val="4"/>
  </w:num>
  <w:num w:numId="4" w16cid:durableId="2062171097">
    <w:abstractNumId w:val="5"/>
  </w:num>
  <w:num w:numId="5" w16cid:durableId="384841419">
    <w:abstractNumId w:val="2"/>
  </w:num>
  <w:num w:numId="6" w16cid:durableId="2041515955">
    <w:abstractNumId w:val="0"/>
  </w:num>
  <w:num w:numId="7" w16cid:durableId="10692624">
    <w:abstractNumId w:val="3"/>
  </w:num>
  <w:num w:numId="8" w16cid:durableId="1660693406">
    <w:abstractNumId w:val="9"/>
  </w:num>
  <w:num w:numId="9" w16cid:durableId="590889499">
    <w:abstractNumId w:val="7"/>
  </w:num>
  <w:num w:numId="10" w16cid:durableId="9129297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296"/>
    <w:rsid w:val="000A47F8"/>
    <w:rsid w:val="004978DC"/>
    <w:rsid w:val="0064389F"/>
    <w:rsid w:val="00714FCD"/>
    <w:rsid w:val="007B649A"/>
    <w:rsid w:val="008B7FF7"/>
    <w:rsid w:val="009118DE"/>
    <w:rsid w:val="00A03578"/>
    <w:rsid w:val="00A31296"/>
    <w:rsid w:val="00CD20A3"/>
    <w:rsid w:val="00DA11B4"/>
    <w:rsid w:val="00DF7896"/>
    <w:rsid w:val="00FF12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FE45B"/>
  <w15:docId w15:val="{D31FA204-AF8A-4D7A-8939-92513A03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s-ES" w:eastAsia="es-MX" w:bidi="ar-SA"/>
      </w:rPr>
    </w:rPrDefault>
    <w:pPrDefault>
      <w:pPr>
        <w:spacing w:after="5" w:line="250" w:lineRule="auto"/>
        <w:ind w:left="1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uiPriority w:val="9"/>
    <w:semiHidden/>
    <w:unhideWhenUsed/>
    <w:qFormat/>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pPr>
      <w:spacing w:after="0" w:line="240" w:lineRule="auto"/>
    </w:pPr>
    <w:tblPr>
      <w:tblStyleRowBandSize w:val="1"/>
      <w:tblStyleColBandSize w:val="1"/>
      <w:tblCellMar>
        <w:top w:w="69" w:type="dxa"/>
        <w:left w:w="74" w:type="dxa"/>
        <w:right w:w="115" w:type="dxa"/>
      </w:tblCellMar>
    </w:tblPr>
  </w:style>
  <w:style w:type="paragraph" w:styleId="Prrafodelista">
    <w:name w:val="List Paragraph"/>
    <w:basedOn w:val="Normal"/>
    <w:uiPriority w:val="34"/>
    <w:qFormat/>
    <w:rsid w:val="001629FE"/>
    <w:pPr>
      <w:ind w:left="720"/>
      <w:contextualSpacing/>
    </w:pPr>
  </w:style>
  <w:style w:type="paragraph" w:customStyle="1" w:styleId="Default">
    <w:name w:val="Default"/>
    <w:rsid w:val="00BA5988"/>
    <w:pPr>
      <w:autoSpaceDE w:val="0"/>
      <w:autoSpaceDN w:val="0"/>
      <w:adjustRightInd w:val="0"/>
      <w:spacing w:after="0" w:line="240" w:lineRule="auto"/>
      <w:ind w:left="0"/>
      <w:jc w:val="left"/>
    </w:pPr>
    <w:rPr>
      <w:color w:val="000000"/>
      <w:sz w:val="24"/>
      <w:szCs w:val="24"/>
      <w:lang w:val="es-MX"/>
    </w:rPr>
  </w:style>
  <w:style w:type="character" w:styleId="Hipervnculo">
    <w:name w:val="Hyperlink"/>
    <w:basedOn w:val="Fuentedeprrafopredeter"/>
    <w:uiPriority w:val="99"/>
    <w:unhideWhenUsed/>
    <w:rsid w:val="00FB11C2"/>
    <w:rPr>
      <w:color w:val="0000FF" w:themeColor="hyperlink"/>
      <w:u w:val="single"/>
    </w:rPr>
  </w:style>
  <w:style w:type="character" w:styleId="Mencinsinresolver">
    <w:name w:val="Unresolved Mention"/>
    <w:basedOn w:val="Fuentedeprrafopredeter"/>
    <w:uiPriority w:val="99"/>
    <w:semiHidden/>
    <w:unhideWhenUsed/>
    <w:rsid w:val="00FB11C2"/>
    <w:rPr>
      <w:color w:val="605E5C"/>
      <w:shd w:val="clear" w:color="auto" w:fill="E1DFDD"/>
    </w:rPr>
  </w:style>
  <w:style w:type="paragraph" w:styleId="Piedepgina">
    <w:name w:val="footer"/>
    <w:basedOn w:val="Normal"/>
    <w:link w:val="PiedepginaCar"/>
    <w:unhideWhenUsed/>
    <w:rsid w:val="00267B16"/>
    <w:pPr>
      <w:tabs>
        <w:tab w:val="center" w:pos="4419"/>
        <w:tab w:val="right" w:pos="8838"/>
      </w:tabs>
      <w:spacing w:after="0" w:line="240" w:lineRule="auto"/>
    </w:pPr>
  </w:style>
  <w:style w:type="character" w:customStyle="1" w:styleId="PiedepginaCar">
    <w:name w:val="Pie de página Car"/>
    <w:basedOn w:val="Fuentedeprrafopredeter"/>
    <w:link w:val="Piedepgina"/>
    <w:rsid w:val="00267B16"/>
  </w:style>
  <w:style w:type="table" w:styleId="Tablaconcuadrcula">
    <w:name w:val="Table Grid"/>
    <w:basedOn w:val="Tablanormal"/>
    <w:uiPriority w:val="39"/>
    <w:rsid w:val="00267B16"/>
    <w:pPr>
      <w:spacing w:after="0" w:line="240" w:lineRule="auto"/>
      <w:ind w:left="0"/>
      <w:jc w:val="left"/>
    </w:pPr>
    <w:rPr>
      <w:rFonts w:asciiTheme="minorHAnsi" w:eastAsiaTheme="minorEastAsia" w:hAnsiTheme="minorHAnsi" w:cstheme="minorBidi"/>
      <w:sz w:val="22"/>
      <w:szCs w:val="22"/>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267B16"/>
    <w:pPr>
      <w:spacing w:after="0" w:line="240" w:lineRule="auto"/>
      <w:ind w:hanging="10"/>
    </w:pPr>
    <w:rPr>
      <w:color w:val="000000"/>
      <w:szCs w:val="22"/>
      <w:lang w:eastAsia="es-ES"/>
    </w:r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pPr>
      <w:spacing w:after="0" w:line="240" w:lineRule="auto"/>
    </w:pPr>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left w:w="115" w:type="dxa"/>
        <w:right w:w="115" w:type="dxa"/>
      </w:tblCellMar>
    </w:tblPr>
  </w:style>
  <w:style w:type="table" w:customStyle="1" w:styleId="ae">
    <w:basedOn w:val="TableNormal0"/>
    <w:tblPr>
      <w:tblStyleRowBandSize w:val="1"/>
      <w:tblStyleColBandSize w:val="1"/>
      <w:tblCellMar>
        <w:left w:w="115" w:type="dxa"/>
        <w:right w:w="115" w:type="dxa"/>
      </w:tblCellMar>
    </w:tbl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tblPr>
      <w:tblStyleRowBandSize w:val="1"/>
      <w:tblStyleColBandSize w:val="1"/>
      <w:tblCellMar>
        <w:left w:w="115" w:type="dxa"/>
        <w:right w:w="115" w:type="dxa"/>
      </w:tblCellMar>
    </w:tblPr>
  </w:style>
  <w:style w:type="table" w:customStyle="1" w:styleId="afd">
    <w:basedOn w:val="TableNormal0"/>
    <w:tblPr>
      <w:tblStyleRowBandSize w:val="1"/>
      <w:tblStyleColBandSize w:val="1"/>
      <w:tblCellMar>
        <w:left w:w="115" w:type="dxa"/>
        <w:right w:w="115" w:type="dxa"/>
      </w:tblCellMar>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tblPr>
      <w:tblStyleRowBandSize w:val="1"/>
      <w:tblStyleColBandSize w:val="1"/>
      <w:tblCellMar>
        <w:left w:w="115" w:type="dxa"/>
        <w:right w:w="115" w:type="dxa"/>
      </w:tblCellMar>
    </w:tblPr>
  </w:style>
  <w:style w:type="table" w:customStyle="1" w:styleId="aff0">
    <w:basedOn w:val="TableNormal0"/>
    <w:pPr>
      <w:spacing w:after="0" w:line="240" w:lineRule="auto"/>
    </w:pPr>
    <w:tblPr>
      <w:tblStyleRowBandSize w:val="1"/>
      <w:tblStyleColBandSize w:val="1"/>
      <w:tblCellMar>
        <w:left w:w="108" w:type="dxa"/>
        <w:right w:w="108"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pPr>
      <w:spacing w:after="0" w:line="240" w:lineRule="auto"/>
      <w:ind w:left="0"/>
      <w:jc w:val="left"/>
    </w:pPr>
    <w:rPr>
      <w:rFonts w:ascii="Cambria" w:eastAsia="Cambria" w:hAnsi="Cambria" w:cs="Cambria"/>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l.nist.gov/div898/handboo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ypotheque.com/articles/index.htm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B0do3sHBuBVyvqGtFpQ7rEurvQ==">CgMxLjAyCGguZ2pkZ3hzMgloLjMwajB6bGw4AHIhMUdsZTNvb2d2MllZZzVJZFdKQnFld29JakQ0VmNEdlFh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31</Pages>
  <Words>7684</Words>
  <Characters>42266</Characters>
  <Application>Microsoft Office Word</Application>
  <DocSecurity>0</DocSecurity>
  <Lines>352</Lines>
  <Paragraphs>99</Paragraphs>
  <ScaleCrop>false</ScaleCrop>
  <Company/>
  <LinksUpToDate>false</LinksUpToDate>
  <CharactersWithSpaces>49851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Esmeralda Serrano</cp:lastModifiedBy>
  <cp:revision>8</cp:revision>
  <dcterms:created xsi:type="dcterms:W3CDTF">2024-01-16T15:37:00Z</dcterms:created>
  <dcterms:modified xsi:type="dcterms:W3CDTF">2025-08-22T23:34:00Z</dcterms:modified>
</cp:coreProperties>
</file>